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CF79" w14:textId="77777777" w:rsidR="00A54C50" w:rsidRPr="005877BD" w:rsidRDefault="00A54C50" w:rsidP="00A54C50">
      <w:pPr>
        <w:pStyle w:val="Heading2"/>
        <w:spacing w:before="0" w:after="0"/>
        <w:jc w:val="center"/>
        <w:rPr>
          <w:rFonts w:ascii="Cambria" w:hAnsi="Cambria"/>
          <w:b/>
          <w:bCs/>
        </w:rPr>
      </w:pPr>
      <w:r w:rsidRPr="005877BD">
        <w:rPr>
          <w:rFonts w:ascii="Cambria" w:hAnsi="Cambria"/>
          <w:b/>
          <w:bCs/>
        </w:rPr>
        <w:t>Billing Update: New Payment System Launch Moved to May</w:t>
      </w:r>
    </w:p>
    <w:p w14:paraId="296D1612" w14:textId="77777777" w:rsidR="00A54C50" w:rsidRPr="0081057F" w:rsidRDefault="00A54C50" w:rsidP="00A54C50">
      <w:pPr>
        <w:rPr>
          <w:rFonts w:ascii="Cambria" w:hAnsi="Cambria"/>
        </w:rPr>
      </w:pPr>
      <w:r w:rsidRPr="0081057F">
        <w:rPr>
          <w:rFonts w:ascii="Cambria" w:hAnsi="Cambria"/>
        </w:rPr>
        <w:t>We</w:t>
      </w:r>
      <w:r>
        <w:rPr>
          <w:rFonts w:ascii="Cambria" w:hAnsi="Cambria"/>
        </w:rPr>
        <w:t xml:space="preserve"> a</w:t>
      </w:r>
      <w:r w:rsidRPr="0081057F">
        <w:rPr>
          <w:rFonts w:ascii="Cambria" w:hAnsi="Cambria"/>
        </w:rPr>
        <w:t xml:space="preserve">re excited to announce an upgrade to our online billing platform with </w:t>
      </w:r>
      <w:r>
        <w:rPr>
          <w:rFonts w:ascii="Cambria" w:hAnsi="Cambria"/>
        </w:rPr>
        <w:t>P</w:t>
      </w:r>
      <w:r w:rsidRPr="0081057F">
        <w:rPr>
          <w:rFonts w:ascii="Cambria" w:hAnsi="Cambria"/>
        </w:rPr>
        <w:t>oint</w:t>
      </w:r>
      <w:r>
        <w:rPr>
          <w:rFonts w:ascii="Cambria" w:hAnsi="Cambria"/>
        </w:rPr>
        <w:t xml:space="preserve"> </w:t>
      </w:r>
      <w:r w:rsidRPr="00DE7CCC">
        <w:rPr>
          <w:rFonts w:ascii="Cambria" w:hAnsi="Cambria"/>
        </w:rPr>
        <w:t>&amp;</w:t>
      </w:r>
      <w:r>
        <w:rPr>
          <w:rFonts w:ascii="Cambria" w:hAnsi="Cambria"/>
        </w:rPr>
        <w:t xml:space="preserve"> P</w:t>
      </w:r>
      <w:r w:rsidRPr="0081057F">
        <w:rPr>
          <w:rFonts w:ascii="Cambria" w:hAnsi="Cambria"/>
        </w:rPr>
        <w:t xml:space="preserve">ay, designed to make managing your account easier, faster, and more convenient. The transition has been </w:t>
      </w:r>
      <w:r w:rsidRPr="0081057F">
        <w:rPr>
          <w:rFonts w:ascii="Cambria" w:hAnsi="Cambria"/>
          <w:b/>
          <w:bCs/>
        </w:rPr>
        <w:t xml:space="preserve">rescheduled to </w:t>
      </w:r>
      <w:r>
        <w:rPr>
          <w:rFonts w:ascii="Cambria" w:hAnsi="Cambria"/>
          <w:b/>
          <w:bCs/>
        </w:rPr>
        <w:t xml:space="preserve">Monday, </w:t>
      </w:r>
      <w:r w:rsidRPr="0081057F">
        <w:rPr>
          <w:rFonts w:ascii="Cambria" w:hAnsi="Cambria"/>
          <w:b/>
          <w:bCs/>
        </w:rPr>
        <w:t>May 4th</w:t>
      </w:r>
      <w:r w:rsidRPr="0081057F">
        <w:rPr>
          <w:rFonts w:ascii="Cambria" w:hAnsi="Cambria"/>
        </w:rPr>
        <w:t xml:space="preserve">, and customers can expect to receive </w:t>
      </w:r>
      <w:r w:rsidRPr="0081057F">
        <w:rPr>
          <w:rFonts w:ascii="Cambria" w:hAnsi="Cambria"/>
          <w:b/>
          <w:bCs/>
        </w:rPr>
        <w:t>setup emails in early May</w:t>
      </w:r>
      <w:r w:rsidRPr="0081057F">
        <w:rPr>
          <w:rFonts w:ascii="Cambria" w:hAnsi="Cambria"/>
        </w:rPr>
        <w:t>.</w:t>
      </w:r>
    </w:p>
    <w:p w14:paraId="58F48475" w14:textId="77777777" w:rsidR="00A54C50" w:rsidRPr="0081057F" w:rsidRDefault="00A54C50" w:rsidP="00A54C50">
      <w:pPr>
        <w:spacing w:before="240"/>
        <w:jc w:val="center"/>
        <w:rPr>
          <w:rFonts w:ascii="Cambria" w:hAnsi="Cambria"/>
          <w:sz w:val="32"/>
          <w:szCs w:val="32"/>
        </w:rPr>
      </w:pPr>
      <w:r w:rsidRPr="0081057F">
        <w:rPr>
          <w:rFonts w:ascii="Cambria" w:hAnsi="Cambria"/>
          <w:noProof/>
        </w:rPr>
        <mc:AlternateContent>
          <mc:Choice Requires="wps">
            <w:drawing>
              <wp:anchor distT="0" distB="0" distL="114300" distR="114300" simplePos="0" relativeHeight="251659264" behindDoc="1" locked="0" layoutInCell="1" allowOverlap="1" wp14:anchorId="569E9AFE" wp14:editId="1DACF4B1">
                <wp:simplePos x="0" y="0"/>
                <wp:positionH relativeFrom="margin">
                  <wp:align>left</wp:align>
                </wp:positionH>
                <wp:positionV relativeFrom="paragraph">
                  <wp:posOffset>17804</wp:posOffset>
                </wp:positionV>
                <wp:extent cx="6553200" cy="2053193"/>
                <wp:effectExtent l="0" t="0" r="19050" b="23495"/>
                <wp:wrapNone/>
                <wp:docPr id="330821000" name="Rectangle: Rounded Corners 1"/>
                <wp:cNvGraphicFramePr/>
                <a:graphic xmlns:a="http://schemas.openxmlformats.org/drawingml/2006/main">
                  <a:graphicData uri="http://schemas.microsoft.com/office/word/2010/wordprocessingShape">
                    <wps:wsp>
                      <wps:cNvSpPr/>
                      <wps:spPr>
                        <a:xfrm>
                          <a:off x="0" y="0"/>
                          <a:ext cx="6553200" cy="2053193"/>
                        </a:xfrm>
                        <a:prstGeom prst="roundRect">
                          <a:avLst/>
                        </a:prstGeom>
                        <a:solidFill>
                          <a:srgbClr val="FFFFCC"/>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96289" id="Rectangle: Rounded Corners 1" o:spid="_x0000_s1026" style="position:absolute;margin-left:0;margin-top:1.4pt;width:516pt;height:161.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" fillcolor="#ffc" strokecolor="#1c334e" strokeweight="2pt">
                <w10:wrap anchorx="margin"/>
              </v:roundrect>
            </w:pict>
          </mc:Fallback>
        </mc:AlternateContent>
      </w:r>
      <w:r w:rsidRPr="0081057F">
        <w:rPr>
          <w:rFonts w:ascii="Cambria" w:hAnsi="Cambria"/>
          <w:b/>
          <w:bCs/>
          <w:sz w:val="32"/>
          <w:szCs w:val="32"/>
        </w:rPr>
        <w:t>Please note these important updates:</w:t>
      </w:r>
    </w:p>
    <w:p w14:paraId="378A6721" w14:textId="77777777" w:rsidR="00A54C50" w:rsidRPr="003757C8" w:rsidRDefault="00A54C50" w:rsidP="00A54C50">
      <w:pPr>
        <w:numPr>
          <w:ilvl w:val="0"/>
          <w:numId w:val="39"/>
        </w:numPr>
        <w:spacing w:line="278" w:lineRule="auto"/>
        <w:rPr>
          <w:rFonts w:ascii="Cambria" w:hAnsi="Cambria"/>
          <w:sz w:val="22"/>
        </w:rPr>
      </w:pPr>
      <w:r w:rsidRPr="003757C8">
        <w:rPr>
          <w:rFonts w:ascii="Cambria" w:hAnsi="Cambria"/>
          <w:b/>
          <w:bCs/>
          <w:sz w:val="22"/>
        </w:rPr>
        <w:t>New Launch Date:</w:t>
      </w:r>
      <w:r w:rsidRPr="003757C8">
        <w:rPr>
          <w:rFonts w:ascii="Cambria" w:hAnsi="Cambria"/>
          <w:sz w:val="22"/>
        </w:rPr>
        <w:t xml:space="preserve"> The transition will take place on </w:t>
      </w:r>
      <w:r w:rsidRPr="003757C8">
        <w:rPr>
          <w:rFonts w:ascii="Cambria" w:hAnsi="Cambria"/>
          <w:b/>
          <w:bCs/>
          <w:sz w:val="22"/>
        </w:rPr>
        <w:t>Monday, May 4th</w:t>
      </w:r>
      <w:r w:rsidRPr="003757C8">
        <w:rPr>
          <w:rFonts w:ascii="Cambria" w:hAnsi="Cambria"/>
          <w:sz w:val="22"/>
        </w:rPr>
        <w:t>.</w:t>
      </w:r>
    </w:p>
    <w:p w14:paraId="53A322AC" w14:textId="77777777" w:rsidR="00A54C50" w:rsidRPr="003757C8" w:rsidRDefault="00A54C50" w:rsidP="00A54C50">
      <w:pPr>
        <w:numPr>
          <w:ilvl w:val="0"/>
          <w:numId w:val="39"/>
        </w:numPr>
        <w:spacing w:line="278" w:lineRule="auto"/>
        <w:rPr>
          <w:rFonts w:ascii="Cambria" w:hAnsi="Cambria"/>
          <w:sz w:val="22"/>
        </w:rPr>
      </w:pPr>
      <w:r w:rsidRPr="003757C8">
        <w:rPr>
          <w:rFonts w:ascii="Cambria" w:hAnsi="Cambria"/>
          <w:b/>
          <w:bCs/>
          <w:sz w:val="22"/>
        </w:rPr>
        <w:t>Watch Your Email:</w:t>
      </w:r>
      <w:r w:rsidRPr="003757C8">
        <w:rPr>
          <w:rFonts w:ascii="Cambria" w:hAnsi="Cambria"/>
          <w:sz w:val="22"/>
        </w:rPr>
        <w:t xml:space="preserve"> </w:t>
      </w:r>
      <w:r>
        <w:rPr>
          <w:rFonts w:ascii="Cambria" w:hAnsi="Cambria"/>
          <w:sz w:val="22"/>
        </w:rPr>
        <w:t>C</w:t>
      </w:r>
      <w:r w:rsidRPr="003757C8">
        <w:rPr>
          <w:rFonts w:ascii="Cambria" w:hAnsi="Cambria"/>
          <w:sz w:val="22"/>
        </w:rPr>
        <w:t xml:space="preserve">ustomers with an email on file will receive setup instructions in </w:t>
      </w:r>
      <w:r w:rsidRPr="003757C8">
        <w:rPr>
          <w:rFonts w:ascii="Cambria" w:hAnsi="Cambria"/>
          <w:b/>
          <w:bCs/>
          <w:sz w:val="22"/>
        </w:rPr>
        <w:t>early May</w:t>
      </w:r>
      <w:r w:rsidRPr="003757C8">
        <w:rPr>
          <w:rFonts w:ascii="Cambria" w:hAnsi="Cambria"/>
          <w:sz w:val="22"/>
        </w:rPr>
        <w:t>. Be sure to check your inbox, junk, and promotions folders so you don’t miss it.</w:t>
      </w:r>
    </w:p>
    <w:p w14:paraId="3475F77A" w14:textId="77777777" w:rsidR="00A54C50" w:rsidRPr="00120636" w:rsidRDefault="00A54C50" w:rsidP="00A54C50">
      <w:pPr>
        <w:numPr>
          <w:ilvl w:val="1"/>
          <w:numId w:val="39"/>
        </w:numPr>
        <w:spacing w:line="278" w:lineRule="auto"/>
        <w:rPr>
          <w:rFonts w:ascii="Cambria" w:hAnsi="Cambria"/>
          <w:sz w:val="22"/>
        </w:rPr>
      </w:pPr>
      <w:r w:rsidRPr="00120636">
        <w:rPr>
          <w:rFonts w:ascii="Cambria" w:hAnsi="Cambria"/>
          <w:sz w:val="22"/>
        </w:rPr>
        <w:t>Emails will be sent</w:t>
      </w:r>
      <w:r w:rsidRPr="00120636">
        <w:rPr>
          <w:rFonts w:ascii="Cambria" w:hAnsi="Cambria"/>
          <w:b/>
          <w:bCs/>
          <w:sz w:val="22"/>
        </w:rPr>
        <w:t xml:space="preserve"> </w:t>
      </w:r>
      <w:r w:rsidRPr="00120636">
        <w:rPr>
          <w:rFonts w:ascii="Cambria" w:hAnsi="Cambria"/>
          <w:sz w:val="22"/>
        </w:rPr>
        <w:t>from</w:t>
      </w:r>
      <w:r w:rsidRPr="00120636">
        <w:rPr>
          <w:rFonts w:ascii="Cambria" w:hAnsi="Cambria"/>
          <w:b/>
          <w:bCs/>
          <w:sz w:val="22"/>
        </w:rPr>
        <w:t xml:space="preserve"> “</w:t>
      </w:r>
      <w:r w:rsidRPr="00120636">
        <w:rPr>
          <w:rFonts w:ascii="Cambria" w:hAnsi="Cambria"/>
          <w:b/>
          <w:bCs/>
          <w:color w:val="005696"/>
          <w:sz w:val="22"/>
        </w:rPr>
        <w:t>noreply+Wasatch-fwr-district@paydici.com</w:t>
      </w:r>
      <w:r w:rsidRPr="00120636">
        <w:rPr>
          <w:rFonts w:ascii="Cambria" w:hAnsi="Cambria"/>
          <w:b/>
          <w:bCs/>
          <w:sz w:val="22"/>
        </w:rPr>
        <w:t>”</w:t>
      </w:r>
    </w:p>
    <w:p w14:paraId="2CA3D8BD" w14:textId="77777777" w:rsidR="00A54C50" w:rsidRDefault="00A54C50" w:rsidP="00A54C50">
      <w:pPr>
        <w:numPr>
          <w:ilvl w:val="0"/>
          <w:numId w:val="39"/>
        </w:numPr>
        <w:spacing w:line="278" w:lineRule="auto"/>
        <w:rPr>
          <w:rFonts w:ascii="Cambria" w:hAnsi="Cambria"/>
          <w:sz w:val="22"/>
        </w:rPr>
      </w:pPr>
      <w:r w:rsidRPr="00F873B0">
        <w:rPr>
          <w:rFonts w:ascii="Cambria" w:hAnsi="Cambria"/>
          <w:b/>
          <w:bCs/>
          <w:color w:val="00B050"/>
          <w:sz w:val="22"/>
        </w:rPr>
        <w:t>AutoPay Users</w:t>
      </w:r>
      <w:r w:rsidRPr="00F873B0">
        <w:rPr>
          <w:rFonts w:ascii="Cambria" w:hAnsi="Cambria"/>
          <w:b/>
          <w:bCs/>
          <w:color w:val="C00000"/>
          <w:sz w:val="22"/>
        </w:rPr>
        <w:t xml:space="preserve"> </w:t>
      </w:r>
      <w:r w:rsidRPr="00F873B0">
        <w:rPr>
          <w:rFonts w:ascii="Cambria" w:hAnsi="Cambria"/>
          <w:b/>
          <w:bCs/>
          <w:sz w:val="22"/>
        </w:rPr>
        <w:t>-</w:t>
      </w:r>
      <w:r w:rsidRPr="00F873B0">
        <w:rPr>
          <w:rFonts w:ascii="Cambria" w:hAnsi="Cambria"/>
          <w:b/>
          <w:bCs/>
          <w:color w:val="C00000"/>
          <w:sz w:val="22"/>
        </w:rPr>
        <w:t xml:space="preserve"> Action Required</w:t>
      </w:r>
      <w:r w:rsidRPr="003757C8">
        <w:rPr>
          <w:rFonts w:ascii="Cambria" w:hAnsi="Cambria"/>
          <w:b/>
          <w:bCs/>
          <w:sz w:val="22"/>
        </w:rPr>
        <w:t>:</w:t>
      </w:r>
      <w:r w:rsidRPr="003757C8">
        <w:rPr>
          <w:rFonts w:ascii="Cambria" w:hAnsi="Cambria"/>
          <w:sz w:val="22"/>
        </w:rPr>
        <w:t xml:space="preserve"> If you are currently enrolled in AutoPay, you </w:t>
      </w:r>
      <w:r>
        <w:rPr>
          <w:rFonts w:ascii="Cambria" w:hAnsi="Cambria"/>
          <w:sz w:val="22"/>
        </w:rPr>
        <w:t>must</w:t>
      </w:r>
      <w:r w:rsidRPr="003757C8">
        <w:rPr>
          <w:rFonts w:ascii="Cambria" w:hAnsi="Cambria"/>
          <w:sz w:val="22"/>
        </w:rPr>
        <w:t xml:space="preserve"> </w:t>
      </w:r>
      <w:r w:rsidRPr="003757C8">
        <w:rPr>
          <w:rFonts w:ascii="Cambria" w:hAnsi="Cambria"/>
          <w:b/>
          <w:bCs/>
          <w:sz w:val="22"/>
        </w:rPr>
        <w:t>re-register and enter your payment information</w:t>
      </w:r>
      <w:r w:rsidRPr="003757C8">
        <w:rPr>
          <w:rFonts w:ascii="Cambria" w:hAnsi="Cambria"/>
          <w:sz w:val="22"/>
        </w:rPr>
        <w:t xml:space="preserve">. </w:t>
      </w:r>
    </w:p>
    <w:p w14:paraId="24BEA733" w14:textId="77777777" w:rsidR="00A54C50" w:rsidRPr="00120636" w:rsidRDefault="00A54C50" w:rsidP="00A54C50">
      <w:pPr>
        <w:numPr>
          <w:ilvl w:val="1"/>
          <w:numId w:val="39"/>
        </w:numPr>
        <w:spacing w:line="278" w:lineRule="auto"/>
        <w:rPr>
          <w:rFonts w:ascii="Cambria" w:hAnsi="Cambria"/>
          <w:sz w:val="22"/>
        </w:rPr>
      </w:pPr>
      <w:r w:rsidRPr="00120636">
        <w:rPr>
          <w:rFonts w:ascii="Cambria" w:hAnsi="Cambria"/>
          <w:sz w:val="22"/>
        </w:rPr>
        <w:t xml:space="preserve">Because this is a new vendor, </w:t>
      </w:r>
      <w:r w:rsidRPr="00120636">
        <w:rPr>
          <w:rFonts w:ascii="Cambria" w:hAnsi="Cambria"/>
          <w:b/>
          <w:bCs/>
          <w:sz w:val="22"/>
        </w:rPr>
        <w:t>existing payment details cannot be transferred</w:t>
      </w:r>
      <w:r w:rsidRPr="00120636">
        <w:rPr>
          <w:rFonts w:ascii="Cambria" w:hAnsi="Cambria"/>
          <w:sz w:val="22"/>
        </w:rPr>
        <w:t xml:space="preserve">. </w:t>
      </w:r>
    </w:p>
    <w:p w14:paraId="41210F84" w14:textId="77777777" w:rsidR="00A54C50" w:rsidRPr="00F873B0" w:rsidRDefault="00A54C50" w:rsidP="00A54C50">
      <w:pPr>
        <w:numPr>
          <w:ilvl w:val="0"/>
          <w:numId w:val="39"/>
        </w:numPr>
        <w:spacing w:line="278" w:lineRule="auto"/>
        <w:rPr>
          <w:rFonts w:ascii="Cambria" w:hAnsi="Cambria"/>
          <w:sz w:val="22"/>
        </w:rPr>
      </w:pPr>
      <w:r w:rsidRPr="00F873B0">
        <w:rPr>
          <w:rFonts w:ascii="Cambria" w:hAnsi="Cambria"/>
          <w:sz w:val="22"/>
        </w:rPr>
        <w:t>Until you receive your setup email, please continue using the current payment system.</w:t>
      </w:r>
    </w:p>
    <w:p w14:paraId="2C5D1970" w14:textId="77777777" w:rsidR="00A54C50" w:rsidRPr="003757C8" w:rsidRDefault="00A54C50" w:rsidP="00A54C50">
      <w:pPr>
        <w:tabs>
          <w:tab w:val="left" w:pos="1660"/>
        </w:tabs>
        <w:rPr>
          <w:rFonts w:ascii="Cambria" w:hAnsi="Cambria"/>
          <w:sz w:val="12"/>
          <w:szCs w:val="12"/>
        </w:rPr>
      </w:pPr>
      <w:r>
        <w:rPr>
          <w:rFonts w:ascii="Cambria" w:hAnsi="Cambria"/>
          <w:sz w:val="16"/>
          <w:szCs w:val="16"/>
        </w:rPr>
        <w:tab/>
      </w:r>
    </w:p>
    <w:p w14:paraId="0AA5B967" w14:textId="77777777" w:rsidR="00A54C50" w:rsidRPr="003757C8" w:rsidRDefault="00A54C50" w:rsidP="00A54C50">
      <w:pPr>
        <w:rPr>
          <w:rFonts w:ascii="Cambria" w:hAnsi="Cambria"/>
          <w:sz w:val="8"/>
          <w:szCs w:val="8"/>
        </w:rPr>
      </w:pPr>
    </w:p>
    <w:p w14:paraId="12C6647C" w14:textId="77777777" w:rsidR="00A54C50" w:rsidRPr="0081057F" w:rsidRDefault="00A54C50" w:rsidP="00A54C50">
      <w:pPr>
        <w:rPr>
          <w:rFonts w:ascii="Cambria" w:hAnsi="Cambria"/>
        </w:rPr>
      </w:pPr>
      <w:r w:rsidRPr="00F873B0">
        <w:rPr>
          <w:rFonts w:ascii="Cambria" w:hAnsi="Cambria"/>
          <w:sz w:val="16"/>
          <w:szCs w:val="16"/>
        </w:rPr>
        <w:br/>
      </w:r>
      <w:r w:rsidRPr="0081057F">
        <w:rPr>
          <w:rFonts w:ascii="Cambria" w:hAnsi="Cambria"/>
        </w:rPr>
        <w:t>The new platform offers several benefits for residents, including:</w:t>
      </w:r>
    </w:p>
    <w:p w14:paraId="6009A823" w14:textId="77777777" w:rsidR="00A54C50" w:rsidRPr="0081057F" w:rsidRDefault="00A54C50" w:rsidP="00A54C50">
      <w:pPr>
        <w:numPr>
          <w:ilvl w:val="0"/>
          <w:numId w:val="40"/>
        </w:numPr>
        <w:spacing w:line="278" w:lineRule="auto"/>
        <w:rPr>
          <w:rFonts w:ascii="Cambria" w:hAnsi="Cambria"/>
        </w:rPr>
      </w:pPr>
      <w:r w:rsidRPr="0081057F">
        <w:rPr>
          <w:rFonts w:ascii="Cambria" w:hAnsi="Cambria"/>
          <w:b/>
          <w:bCs/>
        </w:rPr>
        <w:t>Faster, more user-friendly online payment</w:t>
      </w:r>
      <w:r>
        <w:rPr>
          <w:rFonts w:ascii="Cambria" w:hAnsi="Cambria"/>
          <w:b/>
          <w:bCs/>
        </w:rPr>
        <w:t xml:space="preserve"> experience</w:t>
      </w:r>
      <w:r w:rsidRPr="0081057F">
        <w:rPr>
          <w:rFonts w:ascii="Cambria" w:hAnsi="Cambria"/>
        </w:rPr>
        <w:t xml:space="preserve"> </w:t>
      </w:r>
    </w:p>
    <w:p w14:paraId="6D841E4E" w14:textId="77777777" w:rsidR="00A54C50" w:rsidRPr="0081057F" w:rsidRDefault="00A54C50" w:rsidP="00A54C50">
      <w:pPr>
        <w:numPr>
          <w:ilvl w:val="0"/>
          <w:numId w:val="40"/>
        </w:numPr>
        <w:spacing w:line="278" w:lineRule="auto"/>
        <w:rPr>
          <w:rFonts w:ascii="Cambria" w:hAnsi="Cambria"/>
        </w:rPr>
      </w:pPr>
      <w:r>
        <w:rPr>
          <w:rFonts w:ascii="Cambria" w:hAnsi="Cambria"/>
          <w:b/>
          <w:bCs/>
        </w:rPr>
        <w:t>Continued s</w:t>
      </w:r>
      <w:r w:rsidRPr="0081057F">
        <w:rPr>
          <w:rFonts w:ascii="Cambria" w:hAnsi="Cambria"/>
          <w:b/>
          <w:bCs/>
        </w:rPr>
        <w:t>ecure and reliable transaction processing</w:t>
      </w:r>
      <w:r w:rsidRPr="0081057F">
        <w:rPr>
          <w:rFonts w:ascii="Cambria" w:hAnsi="Cambria"/>
        </w:rPr>
        <w:t xml:space="preserve"> </w:t>
      </w:r>
    </w:p>
    <w:p w14:paraId="008B7D24" w14:textId="77777777" w:rsidR="00A54C50" w:rsidRPr="0081057F" w:rsidRDefault="00A54C50" w:rsidP="00A54C50">
      <w:pPr>
        <w:numPr>
          <w:ilvl w:val="0"/>
          <w:numId w:val="40"/>
        </w:numPr>
        <w:spacing w:line="278" w:lineRule="auto"/>
        <w:rPr>
          <w:rFonts w:ascii="Cambria" w:hAnsi="Cambria"/>
        </w:rPr>
      </w:pPr>
      <w:r w:rsidRPr="0081057F">
        <w:rPr>
          <w:rFonts w:ascii="Cambria" w:hAnsi="Cambria"/>
          <w:b/>
          <w:bCs/>
        </w:rPr>
        <w:t xml:space="preserve">Flexible </w:t>
      </w:r>
      <w:r>
        <w:rPr>
          <w:rFonts w:ascii="Cambria" w:hAnsi="Cambria"/>
          <w:b/>
          <w:bCs/>
        </w:rPr>
        <w:t xml:space="preserve">and expanded payment </w:t>
      </w:r>
      <w:r w:rsidRPr="0081057F">
        <w:rPr>
          <w:rFonts w:ascii="Cambria" w:hAnsi="Cambria"/>
          <w:b/>
          <w:bCs/>
        </w:rPr>
        <w:t>options</w:t>
      </w:r>
      <w:r w:rsidRPr="0081057F">
        <w:rPr>
          <w:rFonts w:ascii="Cambria" w:hAnsi="Cambria"/>
        </w:rPr>
        <w:t>, including AutoPay, scheduled, and one-time payments</w:t>
      </w:r>
      <w:r>
        <w:rPr>
          <w:rFonts w:ascii="Cambria" w:hAnsi="Cambria"/>
        </w:rPr>
        <w:t>, now including American Express, Google Pay, and Apple Pay</w:t>
      </w:r>
      <w:r w:rsidRPr="0081057F">
        <w:rPr>
          <w:rFonts w:ascii="Cambria" w:hAnsi="Cambria"/>
        </w:rPr>
        <w:t xml:space="preserve"> </w:t>
      </w:r>
    </w:p>
    <w:p w14:paraId="024C89A6" w14:textId="77777777" w:rsidR="00A54C50" w:rsidRPr="0081057F" w:rsidRDefault="00A54C50" w:rsidP="00A54C50">
      <w:pPr>
        <w:numPr>
          <w:ilvl w:val="0"/>
          <w:numId w:val="40"/>
        </w:numPr>
        <w:spacing w:line="278" w:lineRule="auto"/>
        <w:rPr>
          <w:rFonts w:ascii="Cambria" w:hAnsi="Cambria"/>
        </w:rPr>
      </w:pPr>
      <w:r w:rsidRPr="0081057F">
        <w:rPr>
          <w:rFonts w:ascii="Cambria" w:hAnsi="Cambria"/>
          <w:b/>
          <w:bCs/>
        </w:rPr>
        <w:t>Paperless billing</w:t>
      </w:r>
      <w:r w:rsidRPr="0081057F">
        <w:rPr>
          <w:rFonts w:ascii="Cambria" w:hAnsi="Cambria"/>
        </w:rPr>
        <w:t xml:space="preserve"> for easier account management </w:t>
      </w:r>
    </w:p>
    <w:p w14:paraId="4D49684B" w14:textId="77777777" w:rsidR="00A54C50" w:rsidRPr="0081057F" w:rsidRDefault="00A54C50" w:rsidP="00A54C50">
      <w:pPr>
        <w:numPr>
          <w:ilvl w:val="0"/>
          <w:numId w:val="40"/>
        </w:numPr>
        <w:spacing w:line="278" w:lineRule="auto"/>
        <w:rPr>
          <w:rFonts w:ascii="Cambria" w:hAnsi="Cambria"/>
        </w:rPr>
      </w:pPr>
      <w:r w:rsidRPr="0081057F">
        <w:rPr>
          <w:rFonts w:ascii="Cambria" w:hAnsi="Cambria"/>
          <w:b/>
          <w:bCs/>
        </w:rPr>
        <w:t>Text and email reminders</w:t>
      </w:r>
      <w:r w:rsidRPr="0081057F">
        <w:rPr>
          <w:rFonts w:ascii="Cambria" w:hAnsi="Cambria"/>
        </w:rPr>
        <w:t xml:space="preserve"> so you never miss a payment </w:t>
      </w:r>
    </w:p>
    <w:p w14:paraId="1432D30F" w14:textId="77777777" w:rsidR="00A54C50" w:rsidRPr="00BA3FCC" w:rsidRDefault="00A54C50" w:rsidP="00A54C50">
      <w:pPr>
        <w:numPr>
          <w:ilvl w:val="0"/>
          <w:numId w:val="40"/>
        </w:numPr>
        <w:spacing w:line="278" w:lineRule="auto"/>
        <w:rPr>
          <w:rFonts w:ascii="Cambria" w:hAnsi="Cambria"/>
        </w:rPr>
      </w:pPr>
      <w:r w:rsidRPr="0081057F">
        <w:rPr>
          <w:rFonts w:ascii="Cambria" w:hAnsi="Cambria"/>
          <w:b/>
          <w:bCs/>
        </w:rPr>
        <w:t>Multiple language options</w:t>
      </w:r>
      <w:r w:rsidRPr="0081057F">
        <w:rPr>
          <w:rFonts w:ascii="Cambria" w:hAnsi="Cambria"/>
        </w:rPr>
        <w:t xml:space="preserve"> for added accessibility</w:t>
      </w:r>
    </w:p>
    <w:p w14:paraId="7CD7AE74" w14:textId="77777777" w:rsidR="00A54C50" w:rsidRPr="0081057F" w:rsidRDefault="00A54C50" w:rsidP="00A54C50">
      <w:pPr>
        <w:rPr>
          <w:rFonts w:ascii="Cambria" w:hAnsi="Cambria"/>
        </w:rPr>
      </w:pPr>
      <w:r w:rsidRPr="00CE02F6">
        <w:rPr>
          <w:rFonts w:ascii="Cambria" w:hAnsi="Cambria"/>
          <w:sz w:val="16"/>
          <w:szCs w:val="16"/>
        </w:rPr>
        <w:br/>
      </w:r>
      <w:r w:rsidRPr="0081057F">
        <w:rPr>
          <w:rFonts w:ascii="Cambria" w:hAnsi="Cambria"/>
        </w:rPr>
        <w:t xml:space="preserve">We encourage </w:t>
      </w:r>
      <w:r>
        <w:rPr>
          <w:rFonts w:ascii="Cambria" w:hAnsi="Cambria"/>
        </w:rPr>
        <w:t xml:space="preserve">you </w:t>
      </w:r>
      <w:r w:rsidRPr="0081057F">
        <w:rPr>
          <w:rFonts w:ascii="Cambria" w:hAnsi="Cambria"/>
        </w:rPr>
        <w:t>to act promptly once your setup email arrives</w:t>
      </w:r>
      <w:r>
        <w:rPr>
          <w:rFonts w:ascii="Cambria" w:hAnsi="Cambria"/>
        </w:rPr>
        <w:t xml:space="preserve"> to ensure</w:t>
      </w:r>
      <w:r w:rsidRPr="0081057F">
        <w:rPr>
          <w:rFonts w:ascii="Cambria" w:hAnsi="Cambria"/>
        </w:rPr>
        <w:t xml:space="preserve"> a smooth</w:t>
      </w:r>
      <w:r>
        <w:rPr>
          <w:rFonts w:ascii="Cambria" w:hAnsi="Cambria"/>
        </w:rPr>
        <w:t xml:space="preserve"> transition and</w:t>
      </w:r>
      <w:r w:rsidRPr="0081057F">
        <w:rPr>
          <w:rFonts w:ascii="Cambria" w:hAnsi="Cambria"/>
        </w:rPr>
        <w:t xml:space="preserve"> convenient billing experience for everyone.</w:t>
      </w:r>
    </w:p>
    <w:p w14:paraId="794C8755" w14:textId="77777777" w:rsidR="00A54C50" w:rsidRPr="005877BD" w:rsidRDefault="00A54C50" w:rsidP="00A54C50">
      <w:pPr>
        <w:pStyle w:val="Heading2"/>
        <w:spacing w:before="0" w:after="0"/>
        <w:jc w:val="center"/>
        <w:rPr>
          <w:rFonts w:ascii="Cambria" w:hAnsi="Cambria"/>
          <w:b/>
          <w:bCs/>
        </w:rPr>
      </w:pPr>
      <w:r>
        <w:rPr>
          <w:noProof/>
        </w:rPr>
        <w:drawing>
          <wp:anchor distT="0" distB="0" distL="114300" distR="114300" simplePos="0" relativeHeight="251660288" behindDoc="1" locked="0" layoutInCell="1" allowOverlap="1" wp14:anchorId="0F33EBCB" wp14:editId="55E974C8">
            <wp:simplePos x="0" y="0"/>
            <wp:positionH relativeFrom="margin">
              <wp:posOffset>575310</wp:posOffset>
            </wp:positionH>
            <wp:positionV relativeFrom="paragraph">
              <wp:posOffset>250825</wp:posOffset>
            </wp:positionV>
            <wp:extent cx="4634865" cy="1990725"/>
            <wp:effectExtent l="19050" t="19050" r="13335" b="28575"/>
            <wp:wrapTight wrapText="bothSides">
              <wp:wrapPolygon edited="0">
                <wp:start x="-89" y="-207"/>
                <wp:lineTo x="-89" y="21703"/>
                <wp:lineTo x="21573" y="21703"/>
                <wp:lineTo x="21573" y="-207"/>
                <wp:lineTo x="-89" y="-207"/>
              </wp:wrapPolygon>
            </wp:wrapTight>
            <wp:docPr id="1737791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06645760734438449m_-5796273862849610468m_6914658647510073417_x0000_i103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634865" cy="1990725"/>
                    </a:xfrm>
                    <a:prstGeom prst="rect">
                      <a:avLst/>
                    </a:prstGeom>
                    <a:noFill/>
                    <a:ln w="12700">
                      <a:solidFill>
                        <a:srgbClr val="005696"/>
                      </a:solidFill>
                    </a:ln>
                  </pic:spPr>
                </pic:pic>
              </a:graphicData>
            </a:graphic>
            <wp14:sizeRelH relativeFrom="page">
              <wp14:pctWidth>0</wp14:pctWidth>
            </wp14:sizeRelH>
            <wp14:sizeRelV relativeFrom="page">
              <wp14:pctHeight>0</wp14:pctHeight>
            </wp14:sizeRelV>
          </wp:anchor>
        </w:drawing>
      </w:r>
      <w:r>
        <w:rPr>
          <w:rStyle w:val="Heading2Char"/>
          <w:rFonts w:ascii="Cambria" w:hAnsi="Cambria"/>
        </w:rPr>
        <w:br w:type="page"/>
      </w:r>
      <w:r w:rsidRPr="005877BD">
        <w:rPr>
          <w:rFonts w:ascii="Cambria" w:hAnsi="Cambria"/>
          <w:b/>
          <w:bCs/>
        </w:rPr>
        <w:lastRenderedPageBreak/>
        <w:t>Incoming: New Residential Specialty Curbside Collection Services</w:t>
      </w:r>
    </w:p>
    <w:p w14:paraId="07F0B700" w14:textId="77777777" w:rsidR="00A54C50" w:rsidRPr="005877BD" w:rsidRDefault="00A54C50" w:rsidP="00A54C50">
      <w:pPr>
        <w:rPr>
          <w:rFonts w:ascii="Cambria" w:hAnsi="Cambria"/>
          <w:sz w:val="22"/>
          <w:szCs w:val="20"/>
        </w:rPr>
      </w:pPr>
      <w:r w:rsidRPr="005877BD">
        <w:rPr>
          <w:rFonts w:ascii="Cambria" w:hAnsi="Cambria"/>
          <w:sz w:val="22"/>
          <w:szCs w:val="20"/>
        </w:rPr>
        <w:t>Effective May 1, 2026, WFWRD will introduce new residential specialty curbside collection services for bulky waste items that present unique operational, environmental, and regulatory challenges. Offered year-round, this program is designed to complement WFWRD’s Seasonal Container Reservation Program (SCRP) by providing convenient and cost-effective collection options for the following materials:</w:t>
      </w:r>
    </w:p>
    <w:p w14:paraId="38A93CDD" w14:textId="77777777" w:rsidR="00A54C50" w:rsidRPr="005877BD" w:rsidRDefault="00A54C50" w:rsidP="00A54C50">
      <w:pPr>
        <w:pStyle w:val="ListParagraph"/>
        <w:numPr>
          <w:ilvl w:val="0"/>
          <w:numId w:val="41"/>
        </w:numPr>
        <w:spacing w:after="160" w:line="278" w:lineRule="auto"/>
        <w:rPr>
          <w:rFonts w:ascii="Cambria" w:hAnsi="Cambria"/>
          <w:sz w:val="22"/>
          <w:szCs w:val="20"/>
        </w:rPr>
      </w:pPr>
      <w:r w:rsidRPr="005877BD">
        <w:rPr>
          <w:rFonts w:ascii="Cambria" w:hAnsi="Cambria"/>
          <w:sz w:val="22"/>
          <w:szCs w:val="20"/>
        </w:rPr>
        <w:t>Tires* (up to 12 per household, per pickup)</w:t>
      </w:r>
    </w:p>
    <w:p w14:paraId="4F90B729" w14:textId="77777777" w:rsidR="00A54C50" w:rsidRPr="005877BD" w:rsidRDefault="00A54C50" w:rsidP="00A54C50">
      <w:pPr>
        <w:pStyle w:val="ListParagraph"/>
        <w:numPr>
          <w:ilvl w:val="0"/>
          <w:numId w:val="41"/>
        </w:numPr>
        <w:spacing w:after="160" w:line="278" w:lineRule="auto"/>
        <w:rPr>
          <w:rFonts w:ascii="Cambria" w:hAnsi="Cambria"/>
          <w:sz w:val="22"/>
          <w:szCs w:val="20"/>
        </w:rPr>
      </w:pPr>
      <w:r w:rsidRPr="005877BD">
        <w:rPr>
          <w:rFonts w:ascii="Cambria" w:hAnsi="Cambria"/>
          <w:sz w:val="22"/>
          <w:szCs w:val="20"/>
        </w:rPr>
        <w:t>Mattresses and Box Springs</w:t>
      </w:r>
    </w:p>
    <w:p w14:paraId="7DCF87AB" w14:textId="77777777" w:rsidR="00A54C50" w:rsidRPr="005877BD" w:rsidRDefault="00A54C50" w:rsidP="00A54C50">
      <w:pPr>
        <w:pStyle w:val="ListParagraph"/>
        <w:numPr>
          <w:ilvl w:val="0"/>
          <w:numId w:val="41"/>
        </w:numPr>
        <w:spacing w:after="160" w:line="278" w:lineRule="auto"/>
        <w:rPr>
          <w:rFonts w:ascii="Cambria" w:hAnsi="Cambria"/>
          <w:sz w:val="22"/>
          <w:szCs w:val="20"/>
        </w:rPr>
      </w:pPr>
      <w:r w:rsidRPr="005877BD">
        <w:rPr>
          <w:rFonts w:ascii="Cambria" w:hAnsi="Cambria"/>
          <w:sz w:val="22"/>
          <w:szCs w:val="20"/>
        </w:rPr>
        <w:t>Freon-containing Appliances (refrigerators, air conditioners)</w:t>
      </w:r>
    </w:p>
    <w:p w14:paraId="1D949AEB" w14:textId="77777777" w:rsidR="00A54C50" w:rsidRPr="005877BD" w:rsidRDefault="00A54C50" w:rsidP="00A54C50">
      <w:pPr>
        <w:pStyle w:val="ListParagraph"/>
        <w:numPr>
          <w:ilvl w:val="0"/>
          <w:numId w:val="41"/>
        </w:numPr>
        <w:spacing w:after="160" w:line="278" w:lineRule="auto"/>
        <w:rPr>
          <w:rFonts w:ascii="Cambria" w:hAnsi="Cambria"/>
          <w:sz w:val="22"/>
          <w:szCs w:val="20"/>
        </w:rPr>
      </w:pPr>
      <w:r w:rsidRPr="005877BD">
        <w:rPr>
          <w:rFonts w:ascii="Cambria" w:hAnsi="Cambria"/>
          <w:sz w:val="22"/>
          <w:szCs w:val="20"/>
        </w:rPr>
        <w:t>Non-Freon-containing Appliances (ovens, ranges, hot water heaters, etc.)</w:t>
      </w:r>
    </w:p>
    <w:p w14:paraId="6907DD25" w14:textId="77777777" w:rsidR="00A54C50" w:rsidRDefault="00A54C50" w:rsidP="00A54C50">
      <w:pPr>
        <w:rPr>
          <w:rFonts w:ascii="Cambria" w:hAnsi="Cambria"/>
          <w:sz w:val="22"/>
          <w:szCs w:val="20"/>
        </w:rPr>
      </w:pPr>
      <w:r w:rsidRPr="005877BD">
        <w:rPr>
          <w:rFonts w:ascii="Cambria" w:hAnsi="Cambria"/>
          <w:sz w:val="22"/>
          <w:szCs w:val="20"/>
        </w:rPr>
        <w:t xml:space="preserve">* </w:t>
      </w:r>
      <w:r w:rsidRPr="005877BD">
        <w:rPr>
          <w:rFonts w:ascii="Cambria" w:hAnsi="Cambria"/>
          <w:i/>
          <w:iCs/>
          <w:sz w:val="22"/>
          <w:szCs w:val="20"/>
        </w:rPr>
        <w:t>Automotive-sized tires and smaller. Large equipment tires are not eligible for pickup.</w:t>
      </w:r>
      <w:r w:rsidRPr="005877BD">
        <w:rPr>
          <w:rFonts w:ascii="Cambria" w:hAnsi="Cambria"/>
          <w:sz w:val="22"/>
          <w:szCs w:val="20"/>
        </w:rPr>
        <w:t xml:space="preserve"> </w:t>
      </w:r>
    </w:p>
    <w:p w14:paraId="38711984" w14:textId="77777777" w:rsidR="00A54C50" w:rsidRPr="005877BD" w:rsidRDefault="00A54C50" w:rsidP="00A54C50">
      <w:pPr>
        <w:rPr>
          <w:rFonts w:ascii="Cambria" w:hAnsi="Cambria"/>
          <w:sz w:val="22"/>
          <w:szCs w:val="20"/>
        </w:rPr>
      </w:pPr>
    </w:p>
    <w:p w14:paraId="6DBBC1FC" w14:textId="77777777" w:rsidR="00A54C50" w:rsidRPr="005877BD" w:rsidRDefault="00A54C50" w:rsidP="00A54C50">
      <w:pPr>
        <w:jc w:val="center"/>
        <w:rPr>
          <w:rFonts w:ascii="Cambria" w:hAnsi="Cambria"/>
          <w:sz w:val="22"/>
          <w:szCs w:val="20"/>
        </w:rPr>
      </w:pPr>
      <w:r w:rsidRPr="005877BD">
        <w:rPr>
          <w:rFonts w:ascii="Cambria" w:eastAsiaTheme="majorEastAsia" w:hAnsi="Cambria" w:cstheme="majorBidi"/>
          <w:noProof/>
          <w:color w:val="365F91" w:themeColor="accent1" w:themeShade="BF"/>
          <w:sz w:val="28"/>
          <w:szCs w:val="28"/>
        </w:rPr>
        <w:drawing>
          <wp:inline distT="0" distB="0" distL="0" distR="0" wp14:anchorId="7831F2AC" wp14:editId="2F379E68">
            <wp:extent cx="4670172" cy="3302051"/>
            <wp:effectExtent l="19050" t="19050" r="16510" b="12700"/>
            <wp:docPr id="93204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8514" cy="3322090"/>
                    </a:xfrm>
                    <a:prstGeom prst="rect">
                      <a:avLst/>
                    </a:prstGeom>
                    <a:noFill/>
                    <a:ln>
                      <a:solidFill>
                        <a:srgbClr val="005696"/>
                      </a:solidFill>
                    </a:ln>
                  </pic:spPr>
                </pic:pic>
              </a:graphicData>
            </a:graphic>
          </wp:inline>
        </w:drawing>
      </w:r>
    </w:p>
    <w:p w14:paraId="570DCFD0" w14:textId="77777777" w:rsidR="00A54C50" w:rsidRDefault="00A54C50" w:rsidP="00A54C50">
      <w:pPr>
        <w:rPr>
          <w:rFonts w:ascii="Cambria" w:hAnsi="Cambria"/>
          <w:sz w:val="22"/>
          <w:szCs w:val="20"/>
        </w:rPr>
      </w:pPr>
    </w:p>
    <w:p w14:paraId="47EA54B9" w14:textId="77777777" w:rsidR="00A54C50" w:rsidRPr="005877BD" w:rsidRDefault="00A54C50" w:rsidP="00A54C50">
      <w:pPr>
        <w:rPr>
          <w:rFonts w:ascii="Cambria" w:hAnsi="Cambria"/>
          <w:sz w:val="22"/>
          <w:szCs w:val="20"/>
        </w:rPr>
      </w:pPr>
      <w:r w:rsidRPr="005877BD">
        <w:rPr>
          <w:rFonts w:ascii="Cambria" w:hAnsi="Cambria"/>
          <w:sz w:val="22"/>
          <w:szCs w:val="20"/>
        </w:rPr>
        <w:t>Visit our website (</w:t>
      </w:r>
      <w:hyperlink r:id="rId11" w:history="1">
        <w:r w:rsidRPr="005877BD">
          <w:rPr>
            <w:rStyle w:val="Hyperlink"/>
            <w:rFonts w:ascii="Cambria" w:hAnsi="Cambria"/>
            <w:sz w:val="22"/>
            <w:szCs w:val="20"/>
          </w:rPr>
          <w:t>www.WFWRDUtah.gov</w:t>
        </w:r>
      </w:hyperlink>
      <w:r w:rsidRPr="005877BD">
        <w:rPr>
          <w:rFonts w:ascii="Cambria" w:hAnsi="Cambria"/>
          <w:sz w:val="22"/>
          <w:szCs w:val="20"/>
        </w:rPr>
        <w:t xml:space="preserve">) to request your curbside pickup. Due to liability reasons, WFWRD staff are unable to enter homes, fenced areas, or garages. Items must be placed at the curb on your scheduled pickup day, which will be communicated in advance. </w:t>
      </w:r>
    </w:p>
    <w:p w14:paraId="03C12835" w14:textId="77777777" w:rsidR="00A54C50" w:rsidRPr="005877BD" w:rsidRDefault="00A54C50" w:rsidP="00A54C50">
      <w:pPr>
        <w:rPr>
          <w:rFonts w:ascii="Cambria" w:hAnsi="Cambria"/>
          <w:sz w:val="22"/>
          <w:szCs w:val="20"/>
        </w:rPr>
      </w:pPr>
    </w:p>
    <w:p w14:paraId="24303B6B" w14:textId="77777777" w:rsidR="00A54C50" w:rsidRPr="005877BD" w:rsidRDefault="00A54C50" w:rsidP="00A54C50">
      <w:pPr>
        <w:rPr>
          <w:rFonts w:ascii="Cambria" w:hAnsi="Cambria"/>
          <w:sz w:val="22"/>
          <w:szCs w:val="20"/>
        </w:rPr>
      </w:pPr>
      <w:r w:rsidRPr="005877BD">
        <w:rPr>
          <w:rFonts w:ascii="Cambria" w:hAnsi="Cambria"/>
          <w:sz w:val="22"/>
          <w:szCs w:val="20"/>
        </w:rPr>
        <w:t>Additional items eligible for pickup (e.g., couches, large-screen TVs) may be added over time as we learn more about our community’s needs.</w:t>
      </w:r>
    </w:p>
    <w:p w14:paraId="69643A41" w14:textId="77777777" w:rsidR="00A54C50" w:rsidRPr="005877BD" w:rsidRDefault="00A54C50" w:rsidP="00A54C50">
      <w:pPr>
        <w:rPr>
          <w:rFonts w:ascii="Cambria" w:hAnsi="Cambria"/>
          <w:sz w:val="22"/>
          <w:szCs w:val="20"/>
        </w:rPr>
      </w:pPr>
    </w:p>
    <w:p w14:paraId="3DAAB7BE" w14:textId="65ECA3C2" w:rsidR="005A3D5D" w:rsidRPr="00540608" w:rsidRDefault="00A54C50" w:rsidP="00540608">
      <w:r w:rsidRPr="005877BD">
        <w:rPr>
          <w:rFonts w:ascii="Cambria" w:hAnsi="Cambria"/>
          <w:sz w:val="22"/>
          <w:szCs w:val="20"/>
        </w:rPr>
        <w:t>The overwhelming majority of these items will be recycled, helping to reduce our environmental footprint and preserve valuable landfill space. Tires will be hauled to a waste tire recycling facility, mattresses and box springs to a disassembly and recovery facility, and certified specialists will safely recover freon from appliances before they are sent to a scrap metal recycling facility. It’s a win-win for everyone!</w:t>
      </w:r>
    </w:p>
    <w:sectPr w:rsidR="005A3D5D" w:rsidRPr="00540608" w:rsidSect="00A54C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2520" w:right="1080" w:bottom="1440" w:left="1080" w:header="144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E12E" w14:textId="77777777" w:rsidR="006A3C02" w:rsidRPr="0067561A" w:rsidRDefault="006A3C02" w:rsidP="00E430B5">
      <w:pPr>
        <w:rPr>
          <w:sz w:val="19"/>
          <w:szCs w:val="19"/>
        </w:rPr>
      </w:pPr>
      <w:r w:rsidRPr="0067561A">
        <w:rPr>
          <w:sz w:val="19"/>
          <w:szCs w:val="19"/>
        </w:rPr>
        <w:separator/>
      </w:r>
    </w:p>
  </w:endnote>
  <w:endnote w:type="continuationSeparator" w:id="0">
    <w:p w14:paraId="7473E84D" w14:textId="77777777" w:rsidR="006A3C02" w:rsidRPr="0067561A" w:rsidRDefault="006A3C02" w:rsidP="00E430B5">
      <w:pPr>
        <w:rPr>
          <w:sz w:val="19"/>
          <w:szCs w:val="19"/>
        </w:rPr>
      </w:pPr>
      <w:r w:rsidRPr="0067561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089" w14:textId="77777777" w:rsidR="00055091" w:rsidRDefault="00055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5CDB" w14:textId="29088A66" w:rsidR="0004710E" w:rsidRPr="00BB465A" w:rsidRDefault="0004710E" w:rsidP="00FC4410">
    <w:pPr>
      <w:pStyle w:val="Footer"/>
      <w:tabs>
        <w:tab w:val="clear" w:pos="4680"/>
        <w:tab w:val="clear" w:pos="9360"/>
      </w:tabs>
      <w:jc w:val="center"/>
      <w:rPr>
        <w:rFonts w:asciiTheme="minorHAnsi" w:hAnsiTheme="minorHAnsi" w:cstheme="minorHAnsi"/>
        <w:b/>
        <w:noProof/>
        <w:sz w:val="22"/>
      </w:rPr>
    </w:pPr>
    <w:bookmarkStart w:id="0" w:name="_Hlk83725512"/>
    <w:bookmarkStart w:id="1" w:name="_Hlk83725513"/>
    <w:bookmarkStart w:id="2" w:name="_Hlk83725579"/>
    <w:bookmarkStart w:id="3" w:name="_Hlk83725580"/>
    <w:bookmarkStart w:id="4" w:name="_Hlk83725753"/>
    <w:bookmarkStart w:id="5" w:name="_Hlk83725754"/>
    <w:bookmarkStart w:id="6" w:name="_Hlk83725820"/>
    <w:bookmarkStart w:id="7" w:name="_Hlk83725821"/>
    <w:r w:rsidRPr="00BB465A">
      <w:rPr>
        <w:rFonts w:asciiTheme="minorHAnsi" w:hAnsiTheme="minorHAnsi" w:cstheme="minorHAnsi"/>
        <w:b/>
        <w:noProof/>
        <w:sz w:val="22"/>
      </w:rPr>
      <w:t xml:space="preserve">604 West 6960 South, Midvale UT 84047  •  </w:t>
    </w:r>
    <w:hyperlink r:id="rId1" w:history="1">
      <w:r w:rsidRPr="00BB465A">
        <w:rPr>
          <w:rStyle w:val="Hyperlink"/>
          <w:rFonts w:asciiTheme="minorHAnsi" w:hAnsiTheme="minorHAnsi" w:cstheme="minorHAnsi"/>
          <w:b/>
          <w:noProof/>
          <w:sz w:val="22"/>
        </w:rPr>
        <w:t>www.wfwrdutah.gov</w:t>
      </w:r>
    </w:hyperlink>
  </w:p>
  <w:p w14:paraId="0BC96C3D" w14:textId="6D507402" w:rsidR="00E430B5" w:rsidRPr="00BB465A" w:rsidRDefault="0004710E" w:rsidP="00FC4410">
    <w:pPr>
      <w:pStyle w:val="Footer"/>
      <w:jc w:val="center"/>
      <w:rPr>
        <w:rFonts w:asciiTheme="minorHAnsi" w:hAnsiTheme="minorHAnsi" w:cstheme="minorHAnsi"/>
        <w:b/>
        <w:noProof/>
        <w:sz w:val="22"/>
      </w:rPr>
    </w:pPr>
    <w:r w:rsidRPr="00BB465A">
      <w:rPr>
        <w:rFonts w:asciiTheme="minorHAnsi" w:hAnsiTheme="minorHAnsi" w:cstheme="minorHAnsi"/>
        <w:b/>
        <w:noProof/>
        <w:sz w:val="22"/>
      </w:rPr>
      <w:t xml:space="preserve">Office: 385-468-6325  •  Fax: 385-468-6330  •  </w:t>
    </w:r>
    <w:bookmarkEnd w:id="0"/>
    <w:bookmarkEnd w:id="1"/>
    <w:bookmarkEnd w:id="2"/>
    <w:bookmarkEnd w:id="3"/>
    <w:bookmarkEnd w:id="4"/>
    <w:bookmarkEnd w:id="5"/>
    <w:bookmarkEnd w:id="6"/>
    <w:bookmarkEnd w:id="7"/>
    <w:r w:rsidRPr="00BB465A">
      <w:rPr>
        <w:rFonts w:asciiTheme="minorHAnsi" w:hAnsiTheme="minorHAnsi" w:cstheme="minorHAnsi"/>
        <w:b/>
        <w:noProof/>
        <w:sz w:val="22"/>
      </w:rPr>
      <w:fldChar w:fldCharType="begin"/>
    </w:r>
    <w:r w:rsidRPr="00BB465A">
      <w:rPr>
        <w:rFonts w:asciiTheme="minorHAnsi" w:hAnsiTheme="minorHAnsi" w:cstheme="minorHAnsi"/>
        <w:b/>
        <w:noProof/>
        <w:sz w:val="22"/>
      </w:rPr>
      <w:instrText>HYPERLINK "mailto:info@wfwrdutah.gov"</w:instrText>
    </w:r>
    <w:r w:rsidRPr="00BB465A">
      <w:rPr>
        <w:rFonts w:asciiTheme="minorHAnsi" w:hAnsiTheme="minorHAnsi" w:cstheme="minorHAnsi"/>
        <w:b/>
        <w:noProof/>
        <w:sz w:val="22"/>
      </w:rPr>
    </w:r>
    <w:r w:rsidRPr="00BB465A">
      <w:rPr>
        <w:rFonts w:asciiTheme="minorHAnsi" w:hAnsiTheme="minorHAnsi" w:cstheme="minorHAnsi"/>
        <w:b/>
        <w:noProof/>
        <w:sz w:val="22"/>
      </w:rPr>
      <w:fldChar w:fldCharType="separate"/>
    </w:r>
    <w:r w:rsidRPr="00BB465A">
      <w:rPr>
        <w:rStyle w:val="Hyperlink"/>
        <w:rFonts w:asciiTheme="minorHAnsi" w:hAnsiTheme="minorHAnsi" w:cstheme="minorHAnsi"/>
        <w:b/>
        <w:noProof/>
        <w:sz w:val="22"/>
      </w:rPr>
      <w:t>info@wfwrdutah.gov</w:t>
    </w:r>
    <w:r w:rsidRPr="00BB465A">
      <w:rPr>
        <w:rFonts w:asciiTheme="minorHAnsi" w:hAnsiTheme="minorHAnsi" w:cstheme="minorHAnsi"/>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525A" w14:textId="77777777" w:rsidR="00055091" w:rsidRDefault="00055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19E5" w14:textId="77777777" w:rsidR="006A3C02" w:rsidRPr="0067561A" w:rsidRDefault="006A3C02" w:rsidP="00E430B5">
      <w:pPr>
        <w:rPr>
          <w:sz w:val="19"/>
          <w:szCs w:val="19"/>
        </w:rPr>
      </w:pPr>
      <w:r w:rsidRPr="0067561A">
        <w:rPr>
          <w:sz w:val="19"/>
          <w:szCs w:val="19"/>
        </w:rPr>
        <w:separator/>
      </w:r>
    </w:p>
  </w:footnote>
  <w:footnote w:type="continuationSeparator" w:id="0">
    <w:p w14:paraId="778F5858" w14:textId="77777777" w:rsidR="006A3C02" w:rsidRPr="0067561A" w:rsidRDefault="006A3C02" w:rsidP="00E430B5">
      <w:pPr>
        <w:rPr>
          <w:sz w:val="19"/>
          <w:szCs w:val="19"/>
        </w:rPr>
      </w:pPr>
      <w:r w:rsidRPr="0067561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EB7" w14:textId="3E64620B" w:rsidR="00436F88" w:rsidRPr="0067561A" w:rsidRDefault="00072846">
    <w:pPr>
      <w:pStyle w:val="Header"/>
      <w:rPr>
        <w:sz w:val="19"/>
        <w:szCs w:val="19"/>
      </w:rPr>
    </w:pPr>
    <w:r w:rsidRPr="0067561A">
      <w:rPr>
        <w:noProof/>
        <w:sz w:val="19"/>
        <w:szCs w:val="19"/>
      </w:rPr>
      <w:drawing>
        <wp:anchor distT="0" distB="0" distL="114300" distR="114300" simplePos="0" relativeHeight="251657216" behindDoc="1" locked="0" layoutInCell="0" allowOverlap="1" wp14:anchorId="0057F9B1" wp14:editId="3FB92F9D">
          <wp:simplePos x="0" y="0"/>
          <wp:positionH relativeFrom="margin">
            <wp:align>center</wp:align>
          </wp:positionH>
          <wp:positionV relativeFrom="margin">
            <wp:align>center</wp:align>
          </wp:positionV>
          <wp:extent cx="6399530" cy="5039995"/>
          <wp:effectExtent l="0" t="0" r="0" b="8255"/>
          <wp:wrapNone/>
          <wp:docPr id="1093858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587" w14:textId="0568078F" w:rsidR="00E430B5" w:rsidRPr="0067561A" w:rsidRDefault="00055091" w:rsidP="00FD33BC">
    <w:pPr>
      <w:pStyle w:val="Header"/>
      <w:rPr>
        <w:noProof/>
        <w:sz w:val="19"/>
        <w:szCs w:val="19"/>
      </w:rPr>
    </w:pPr>
    <w:r>
      <w:rPr>
        <w:noProof/>
      </w:rPr>
      <w:drawing>
        <wp:anchor distT="0" distB="0" distL="114300" distR="114300" simplePos="0" relativeHeight="251659264" behindDoc="0" locked="0" layoutInCell="1" allowOverlap="1" wp14:anchorId="02F6BAF7" wp14:editId="728639B1">
          <wp:simplePos x="0" y="0"/>
          <wp:positionH relativeFrom="column">
            <wp:posOffset>5241925</wp:posOffset>
          </wp:positionH>
          <wp:positionV relativeFrom="paragraph">
            <wp:posOffset>-637658</wp:posOffset>
          </wp:positionV>
          <wp:extent cx="1157605" cy="937260"/>
          <wp:effectExtent l="0" t="0" r="0" b="0"/>
          <wp:wrapSquare wrapText="bothSides"/>
          <wp:docPr id="197458035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80351" name="Picture 4" descr="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8244" r="37053"/>
                  <a:stretch>
                    <a:fillRect/>
                  </a:stretch>
                </pic:blipFill>
                <pic:spPr bwMode="auto">
                  <a:xfrm>
                    <a:off x="0" y="0"/>
                    <a:ext cx="115760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2846" w:rsidRPr="0067561A">
      <w:rPr>
        <w:noProof/>
        <w:sz w:val="19"/>
        <w:szCs w:val="19"/>
      </w:rPr>
      <w:drawing>
        <wp:anchor distT="0" distB="0" distL="114300" distR="114300" simplePos="0" relativeHeight="251658240" behindDoc="1" locked="0" layoutInCell="0" allowOverlap="1" wp14:anchorId="4BADA41C" wp14:editId="2134E5FE">
          <wp:simplePos x="0" y="0"/>
          <wp:positionH relativeFrom="margin">
            <wp:align>center</wp:align>
          </wp:positionH>
          <wp:positionV relativeFrom="margin">
            <wp:align>center</wp:align>
          </wp:positionV>
          <wp:extent cx="6399530" cy="5039995"/>
          <wp:effectExtent l="0" t="0" r="0" b="8255"/>
          <wp:wrapNone/>
          <wp:docPr id="501659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r w:rsidR="00FD33BC" w:rsidRPr="0067561A">
      <w:rPr>
        <w:noProof/>
        <w:sz w:val="19"/>
        <w:szCs w:val="19"/>
      </w:rPr>
      <mc:AlternateContent>
        <mc:Choice Requires="wps">
          <w:drawing>
            <wp:anchor distT="0" distB="0" distL="114300" distR="114300" simplePos="0" relativeHeight="251656192" behindDoc="0" locked="1" layoutInCell="1" allowOverlap="0" wp14:anchorId="0F69B6A5" wp14:editId="2ECBA229">
              <wp:simplePos x="0" y="0"/>
              <wp:positionH relativeFrom="page">
                <wp:align>center</wp:align>
              </wp:positionH>
              <wp:positionV relativeFrom="margin">
                <wp:posOffset>-1143000</wp:posOffset>
              </wp:positionV>
              <wp:extent cx="2999232" cy="68580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99232" cy="685800"/>
                      </a:xfrm>
                      <a:prstGeom prst="rect">
                        <a:avLst/>
                      </a:prstGeom>
                      <a:solidFill>
                        <a:schemeClr val="lt1"/>
                      </a:solidFill>
                      <a:ln w="6350">
                        <a:noFill/>
                      </a:ln>
                    </wps:spPr>
                    <wps:txbx>
                      <w:txbxContent>
                        <w:p w14:paraId="48066F14" w14:textId="143342A6" w:rsidR="00FD33BC" w:rsidRPr="0022407C" w:rsidRDefault="00540608" w:rsidP="00FD33BC">
                          <w:pPr>
                            <w:jc w:val="center"/>
                            <w:rPr>
                              <w:rFonts w:asciiTheme="majorHAnsi" w:hAnsiTheme="majorHAnsi" w:cs="Times New Roman"/>
                              <w:b/>
                              <w:sz w:val="40"/>
                              <w:szCs w:val="40"/>
                            </w:rPr>
                          </w:pPr>
                          <w:r>
                            <w:rPr>
                              <w:rFonts w:asciiTheme="majorHAnsi" w:hAnsiTheme="majorHAnsi" w:cs="Times New Roman"/>
                              <w:b/>
                              <w:sz w:val="40"/>
                              <w:szCs w:val="40"/>
                            </w:rPr>
                            <w:t>May</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9B6A5" id="_x0000_t202" coordsize="21600,21600" o:spt="202" path="m,l,21600r21600,l21600,xe">
              <v:stroke joinstyle="miter"/>
              <v:path gradientshapeok="t" o:connecttype="rect"/>
            </v:shapetype>
            <v:shape id="Text Box 8" o:spid="_x0000_s1026" type="#_x0000_t202" style="position:absolute;margin-left:0;margin-top:-90pt;width:236.15pt;height:5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" o:allowoverlap="f" fillcolor="white [3201]" stroked="f" strokeweight=".5pt">
              <v:textbox style="mso-fit-shape-to-text:t">
                <w:txbxContent>
                  <w:p w14:paraId="48066F14" w14:textId="143342A6" w:rsidR="00FD33BC" w:rsidRPr="0022407C" w:rsidRDefault="00540608" w:rsidP="00FD33BC">
                    <w:pPr>
                      <w:jc w:val="center"/>
                      <w:rPr>
                        <w:rFonts w:asciiTheme="majorHAnsi" w:hAnsiTheme="majorHAnsi" w:cs="Times New Roman"/>
                        <w:b/>
                        <w:sz w:val="40"/>
                        <w:szCs w:val="40"/>
                      </w:rPr>
                    </w:pPr>
                    <w:r>
                      <w:rPr>
                        <w:rFonts w:asciiTheme="majorHAnsi" w:hAnsiTheme="majorHAnsi" w:cs="Times New Roman"/>
                        <w:b/>
                        <w:sz w:val="40"/>
                        <w:szCs w:val="40"/>
                      </w:rPr>
                      <w:t>May</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v:textbox>
              <w10:wrap anchorx="page" anchory="margin"/>
              <w10:anchorlock/>
            </v:shape>
          </w:pict>
        </mc:Fallback>
      </mc:AlternateContent>
    </w:r>
    <w:r w:rsidR="00E430B5" w:rsidRPr="0067561A">
      <w:rPr>
        <w:rFonts w:eastAsia="Times New Roman"/>
        <w:b/>
        <w:noProof/>
        <w:color w:val="000000"/>
        <w:kern w:val="24"/>
        <w:sz w:val="31"/>
        <w:szCs w:val="31"/>
      </w:rPr>
      <w:drawing>
        <wp:anchor distT="0" distB="0" distL="114300" distR="114300" simplePos="0" relativeHeight="251655168" behindDoc="1" locked="1" layoutInCell="1" allowOverlap="1" wp14:anchorId="3A73F491" wp14:editId="3C673673">
          <wp:simplePos x="0" y="0"/>
          <wp:positionH relativeFrom="margin">
            <wp:posOffset>0</wp:posOffset>
          </wp:positionH>
          <wp:positionV relativeFrom="page">
            <wp:posOffset>276860</wp:posOffset>
          </wp:positionV>
          <wp:extent cx="1087755" cy="996315"/>
          <wp:effectExtent l="0" t="0" r="0" b="0"/>
          <wp:wrapNone/>
          <wp:docPr id="56773768" name="Picture 5677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55"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C" w14:textId="466CEB57" w:rsidR="00436F88" w:rsidRPr="0067561A" w:rsidRDefault="006A3C02">
    <w:pPr>
      <w:pStyle w:val="Header"/>
      <w:rPr>
        <w:sz w:val="19"/>
        <w:szCs w:val="19"/>
      </w:rPr>
    </w:pPr>
    <w:r>
      <w:rPr>
        <w:noProof/>
        <w:sz w:val="19"/>
        <w:szCs w:val="19"/>
      </w:rPr>
      <w:pict w14:anchorId="5B8D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03.9pt;height:396.85pt;z-index:-251656192;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2E"/>
    <w:multiLevelType w:val="hybridMultilevel"/>
    <w:tmpl w:val="0B2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A4D"/>
    <w:multiLevelType w:val="hybridMultilevel"/>
    <w:tmpl w:val="518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601"/>
    <w:multiLevelType w:val="hybridMultilevel"/>
    <w:tmpl w:val="2B2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7FB"/>
    <w:multiLevelType w:val="multilevel"/>
    <w:tmpl w:val="55F4C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8186C"/>
    <w:multiLevelType w:val="hybridMultilevel"/>
    <w:tmpl w:val="C398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3C9"/>
    <w:multiLevelType w:val="hybridMultilevel"/>
    <w:tmpl w:val="D3D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A2D"/>
    <w:multiLevelType w:val="hybridMultilevel"/>
    <w:tmpl w:val="19F8AF80"/>
    <w:lvl w:ilvl="0" w:tplc="57222B7C">
      <w:numFmt w:val="bullet"/>
      <w:lvlText w:val="•"/>
      <w:lvlJc w:val="left"/>
      <w:pPr>
        <w:ind w:left="720" w:hanging="360"/>
      </w:pPr>
      <w:rPr>
        <w:rFonts w:ascii="Cambria" w:eastAsiaTheme="minorHAnsi" w:hAnsi="Cambria" w:cstheme="minorBidi"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71C6E"/>
    <w:multiLevelType w:val="hybridMultilevel"/>
    <w:tmpl w:val="ADA29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BD2C02"/>
    <w:multiLevelType w:val="hybridMultilevel"/>
    <w:tmpl w:val="E300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562C9D"/>
    <w:multiLevelType w:val="hybridMultilevel"/>
    <w:tmpl w:val="997E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F53E8"/>
    <w:multiLevelType w:val="hybridMultilevel"/>
    <w:tmpl w:val="89FAB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CA522A"/>
    <w:multiLevelType w:val="hybridMultilevel"/>
    <w:tmpl w:val="C642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D99"/>
    <w:multiLevelType w:val="hybridMultilevel"/>
    <w:tmpl w:val="975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6724F"/>
    <w:multiLevelType w:val="hybridMultilevel"/>
    <w:tmpl w:val="35CC45CC"/>
    <w:lvl w:ilvl="0" w:tplc="01C411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94F04"/>
    <w:multiLevelType w:val="multilevel"/>
    <w:tmpl w:val="2CC8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A63BE"/>
    <w:multiLevelType w:val="hybridMultilevel"/>
    <w:tmpl w:val="8E26A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C0666"/>
    <w:multiLevelType w:val="multilevel"/>
    <w:tmpl w:val="3EB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B2291"/>
    <w:multiLevelType w:val="multilevel"/>
    <w:tmpl w:val="A2D082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3AF04073"/>
    <w:multiLevelType w:val="hybridMultilevel"/>
    <w:tmpl w:val="6466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5599D"/>
    <w:multiLevelType w:val="hybridMultilevel"/>
    <w:tmpl w:val="65D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E46C4"/>
    <w:multiLevelType w:val="multilevel"/>
    <w:tmpl w:val="04A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ED0922"/>
    <w:multiLevelType w:val="hybridMultilevel"/>
    <w:tmpl w:val="0A466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4414F"/>
    <w:multiLevelType w:val="hybridMultilevel"/>
    <w:tmpl w:val="7C98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A76B0"/>
    <w:multiLevelType w:val="multilevel"/>
    <w:tmpl w:val="3CC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5113B"/>
    <w:multiLevelType w:val="hybridMultilevel"/>
    <w:tmpl w:val="7B4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C63BA"/>
    <w:multiLevelType w:val="multilevel"/>
    <w:tmpl w:val="6A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D61B0"/>
    <w:multiLevelType w:val="multilevel"/>
    <w:tmpl w:val="F24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0662F"/>
    <w:multiLevelType w:val="hybridMultilevel"/>
    <w:tmpl w:val="DA9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C0003"/>
    <w:multiLevelType w:val="hybridMultilevel"/>
    <w:tmpl w:val="517C9940"/>
    <w:lvl w:ilvl="0" w:tplc="5672A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0AC02B6"/>
    <w:multiLevelType w:val="hybridMultilevel"/>
    <w:tmpl w:val="6F36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B0CCE"/>
    <w:multiLevelType w:val="hybridMultilevel"/>
    <w:tmpl w:val="C78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605F8"/>
    <w:multiLevelType w:val="hybridMultilevel"/>
    <w:tmpl w:val="6B2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81A15"/>
    <w:multiLevelType w:val="hybridMultilevel"/>
    <w:tmpl w:val="838C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64A733C"/>
    <w:multiLevelType w:val="hybridMultilevel"/>
    <w:tmpl w:val="E2043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21AF6"/>
    <w:multiLevelType w:val="hybridMultilevel"/>
    <w:tmpl w:val="293C3BF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70A655D6"/>
    <w:multiLevelType w:val="multilevel"/>
    <w:tmpl w:val="607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B39A8"/>
    <w:multiLevelType w:val="hybridMultilevel"/>
    <w:tmpl w:val="28360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305911"/>
    <w:multiLevelType w:val="multilevel"/>
    <w:tmpl w:val="320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F2825"/>
    <w:multiLevelType w:val="hybridMultilevel"/>
    <w:tmpl w:val="8FD8C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97226"/>
    <w:multiLevelType w:val="hybridMultilevel"/>
    <w:tmpl w:val="8CA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6306440">
    <w:abstractNumId w:val="19"/>
  </w:num>
  <w:num w:numId="2" w16cid:durableId="710883147">
    <w:abstractNumId w:val="24"/>
  </w:num>
  <w:num w:numId="3" w16cid:durableId="560680323">
    <w:abstractNumId w:val="27"/>
  </w:num>
  <w:num w:numId="4" w16cid:durableId="1298410551">
    <w:abstractNumId w:val="30"/>
  </w:num>
  <w:num w:numId="5" w16cid:durableId="657273366">
    <w:abstractNumId w:val="39"/>
  </w:num>
  <w:num w:numId="6" w16cid:durableId="2000578714">
    <w:abstractNumId w:val="1"/>
  </w:num>
  <w:num w:numId="7" w16cid:durableId="1738433837">
    <w:abstractNumId w:val="2"/>
  </w:num>
  <w:num w:numId="8" w16cid:durableId="97337305">
    <w:abstractNumId w:val="0"/>
  </w:num>
  <w:num w:numId="9" w16cid:durableId="833884610">
    <w:abstractNumId w:val="29"/>
  </w:num>
  <w:num w:numId="10" w16cid:durableId="1665619370">
    <w:abstractNumId w:val="4"/>
  </w:num>
  <w:num w:numId="11" w16cid:durableId="1622303208">
    <w:abstractNumId w:val="10"/>
  </w:num>
  <w:num w:numId="12" w16cid:durableId="2123112592">
    <w:abstractNumId w:val="3"/>
  </w:num>
  <w:num w:numId="13" w16cid:durableId="197486356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119565468">
    <w:abstractNumId w:val="13"/>
  </w:num>
  <w:num w:numId="15" w16cid:durableId="862674048">
    <w:abstractNumId w:val="33"/>
  </w:num>
  <w:num w:numId="16" w16cid:durableId="1684093424">
    <w:abstractNumId w:val="28"/>
  </w:num>
  <w:num w:numId="17" w16cid:durableId="1017735443">
    <w:abstractNumId w:val="21"/>
  </w:num>
  <w:num w:numId="18" w16cid:durableId="253323956">
    <w:abstractNumId w:val="8"/>
  </w:num>
  <w:num w:numId="19" w16cid:durableId="535775159">
    <w:abstractNumId w:val="20"/>
  </w:num>
  <w:num w:numId="20" w16cid:durableId="2101950323">
    <w:abstractNumId w:val="32"/>
  </w:num>
  <w:num w:numId="21" w16cid:durableId="1250117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38860">
    <w:abstractNumId w:val="38"/>
  </w:num>
  <w:num w:numId="23" w16cid:durableId="528832094">
    <w:abstractNumId w:val="11"/>
  </w:num>
  <w:num w:numId="24" w16cid:durableId="439032714">
    <w:abstractNumId w:val="15"/>
  </w:num>
  <w:num w:numId="25" w16cid:durableId="421802360">
    <w:abstractNumId w:val="36"/>
  </w:num>
  <w:num w:numId="26" w16cid:durableId="999774340">
    <w:abstractNumId w:val="5"/>
  </w:num>
  <w:num w:numId="27" w16cid:durableId="1516924140">
    <w:abstractNumId w:val="35"/>
  </w:num>
  <w:num w:numId="28" w16cid:durableId="53622593">
    <w:abstractNumId w:val="31"/>
  </w:num>
  <w:num w:numId="29" w16cid:durableId="159127993">
    <w:abstractNumId w:val="7"/>
  </w:num>
  <w:num w:numId="30" w16cid:durableId="130486045">
    <w:abstractNumId w:val="23"/>
  </w:num>
  <w:num w:numId="31" w16cid:durableId="1028219818">
    <w:abstractNumId w:val="37"/>
  </w:num>
  <w:num w:numId="32" w16cid:durableId="1478378427">
    <w:abstractNumId w:val="9"/>
  </w:num>
  <w:num w:numId="33" w16cid:durableId="1088429897">
    <w:abstractNumId w:val="25"/>
  </w:num>
  <w:num w:numId="34" w16cid:durableId="297878624">
    <w:abstractNumId w:val="22"/>
  </w:num>
  <w:num w:numId="35" w16cid:durableId="358627355">
    <w:abstractNumId w:val="26"/>
  </w:num>
  <w:num w:numId="36" w16cid:durableId="1365134442">
    <w:abstractNumId w:val="18"/>
  </w:num>
  <w:num w:numId="37" w16cid:durableId="1693913616">
    <w:abstractNumId w:val="6"/>
  </w:num>
  <w:num w:numId="38" w16cid:durableId="620114974">
    <w:abstractNumId w:val="12"/>
  </w:num>
  <w:num w:numId="39" w16cid:durableId="1370257543">
    <w:abstractNumId w:val="14"/>
  </w:num>
  <w:num w:numId="40" w16cid:durableId="1305891409">
    <w:abstractNumId w:val="16"/>
  </w:num>
  <w:num w:numId="41" w16cid:durableId="7758264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B5"/>
    <w:rsid w:val="00000A14"/>
    <w:rsid w:val="000015F0"/>
    <w:rsid w:val="00004214"/>
    <w:rsid w:val="00004A9C"/>
    <w:rsid w:val="00012890"/>
    <w:rsid w:val="00022A8D"/>
    <w:rsid w:val="00022CFC"/>
    <w:rsid w:val="00023379"/>
    <w:rsid w:val="0002546E"/>
    <w:rsid w:val="00027A3A"/>
    <w:rsid w:val="00031ABF"/>
    <w:rsid w:val="0003443D"/>
    <w:rsid w:val="00036E69"/>
    <w:rsid w:val="00041893"/>
    <w:rsid w:val="000422C3"/>
    <w:rsid w:val="00042990"/>
    <w:rsid w:val="00044E0F"/>
    <w:rsid w:val="0004710E"/>
    <w:rsid w:val="00053A1D"/>
    <w:rsid w:val="00055091"/>
    <w:rsid w:val="00057A60"/>
    <w:rsid w:val="0006009A"/>
    <w:rsid w:val="000606DF"/>
    <w:rsid w:val="00061F30"/>
    <w:rsid w:val="00066EFD"/>
    <w:rsid w:val="00072846"/>
    <w:rsid w:val="000731BB"/>
    <w:rsid w:val="0007581B"/>
    <w:rsid w:val="000759DA"/>
    <w:rsid w:val="00077AB2"/>
    <w:rsid w:val="000846F1"/>
    <w:rsid w:val="0008538D"/>
    <w:rsid w:val="00085DEF"/>
    <w:rsid w:val="00086982"/>
    <w:rsid w:val="00090954"/>
    <w:rsid w:val="000964D7"/>
    <w:rsid w:val="000A6298"/>
    <w:rsid w:val="000B1C42"/>
    <w:rsid w:val="000B3E10"/>
    <w:rsid w:val="000B3E62"/>
    <w:rsid w:val="000B481D"/>
    <w:rsid w:val="000B5F5B"/>
    <w:rsid w:val="000C11AB"/>
    <w:rsid w:val="000C39B5"/>
    <w:rsid w:val="000C4610"/>
    <w:rsid w:val="000C4B87"/>
    <w:rsid w:val="000C6C95"/>
    <w:rsid w:val="000D107A"/>
    <w:rsid w:val="000D4FD0"/>
    <w:rsid w:val="000D6562"/>
    <w:rsid w:val="000E119F"/>
    <w:rsid w:val="000E2C60"/>
    <w:rsid w:val="000E3A39"/>
    <w:rsid w:val="000E42BA"/>
    <w:rsid w:val="000E68DF"/>
    <w:rsid w:val="000F2310"/>
    <w:rsid w:val="000F3EE5"/>
    <w:rsid w:val="00100423"/>
    <w:rsid w:val="00101C36"/>
    <w:rsid w:val="001063CC"/>
    <w:rsid w:val="00113355"/>
    <w:rsid w:val="0011516B"/>
    <w:rsid w:val="00115E4B"/>
    <w:rsid w:val="00115FEB"/>
    <w:rsid w:val="00122FA8"/>
    <w:rsid w:val="00125A34"/>
    <w:rsid w:val="0012731E"/>
    <w:rsid w:val="001351FA"/>
    <w:rsid w:val="00137DC9"/>
    <w:rsid w:val="001408E5"/>
    <w:rsid w:val="00145D31"/>
    <w:rsid w:val="001474F7"/>
    <w:rsid w:val="00150104"/>
    <w:rsid w:val="0015292F"/>
    <w:rsid w:val="00152D6E"/>
    <w:rsid w:val="001647A9"/>
    <w:rsid w:val="0017481C"/>
    <w:rsid w:val="0017536F"/>
    <w:rsid w:val="0018146C"/>
    <w:rsid w:val="00190616"/>
    <w:rsid w:val="001A10A1"/>
    <w:rsid w:val="001A1373"/>
    <w:rsid w:val="001A2538"/>
    <w:rsid w:val="001A5C13"/>
    <w:rsid w:val="001A6361"/>
    <w:rsid w:val="001C1985"/>
    <w:rsid w:val="001C3BC8"/>
    <w:rsid w:val="001C7147"/>
    <w:rsid w:val="001C75D8"/>
    <w:rsid w:val="001D17CA"/>
    <w:rsid w:val="001D3955"/>
    <w:rsid w:val="001F3039"/>
    <w:rsid w:val="001F5F90"/>
    <w:rsid w:val="001F7E33"/>
    <w:rsid w:val="001F7FF8"/>
    <w:rsid w:val="002045F1"/>
    <w:rsid w:val="00211A9E"/>
    <w:rsid w:val="00211AFA"/>
    <w:rsid w:val="002123CA"/>
    <w:rsid w:val="0021481D"/>
    <w:rsid w:val="00223F57"/>
    <w:rsid w:val="0022407C"/>
    <w:rsid w:val="00225C5D"/>
    <w:rsid w:val="00226D2B"/>
    <w:rsid w:val="00234434"/>
    <w:rsid w:val="002351E0"/>
    <w:rsid w:val="00236755"/>
    <w:rsid w:val="002370CD"/>
    <w:rsid w:val="002413EF"/>
    <w:rsid w:val="002428B0"/>
    <w:rsid w:val="00242BAB"/>
    <w:rsid w:val="00242E47"/>
    <w:rsid w:val="002469D4"/>
    <w:rsid w:val="0025188A"/>
    <w:rsid w:val="00251F97"/>
    <w:rsid w:val="00252EA0"/>
    <w:rsid w:val="002550F7"/>
    <w:rsid w:val="0026023F"/>
    <w:rsid w:val="00261638"/>
    <w:rsid w:val="00265CF9"/>
    <w:rsid w:val="0027701A"/>
    <w:rsid w:val="00277565"/>
    <w:rsid w:val="002779F9"/>
    <w:rsid w:val="00281274"/>
    <w:rsid w:val="00284366"/>
    <w:rsid w:val="00291AA2"/>
    <w:rsid w:val="0029392B"/>
    <w:rsid w:val="00293AD8"/>
    <w:rsid w:val="002A0EAE"/>
    <w:rsid w:val="002A241B"/>
    <w:rsid w:val="002A6187"/>
    <w:rsid w:val="002B6FDC"/>
    <w:rsid w:val="002C04C3"/>
    <w:rsid w:val="002C2365"/>
    <w:rsid w:val="002C37DB"/>
    <w:rsid w:val="002C7F40"/>
    <w:rsid w:val="002D0D47"/>
    <w:rsid w:val="002D285C"/>
    <w:rsid w:val="002D6894"/>
    <w:rsid w:val="002E1F91"/>
    <w:rsid w:val="002F385A"/>
    <w:rsid w:val="002F4C95"/>
    <w:rsid w:val="002F77B7"/>
    <w:rsid w:val="00302A6A"/>
    <w:rsid w:val="0030430F"/>
    <w:rsid w:val="0030494A"/>
    <w:rsid w:val="003146F1"/>
    <w:rsid w:val="00323E4C"/>
    <w:rsid w:val="00325414"/>
    <w:rsid w:val="00326060"/>
    <w:rsid w:val="003266D9"/>
    <w:rsid w:val="00330B63"/>
    <w:rsid w:val="003324F2"/>
    <w:rsid w:val="0033338F"/>
    <w:rsid w:val="00340A57"/>
    <w:rsid w:val="00344054"/>
    <w:rsid w:val="003440AA"/>
    <w:rsid w:val="00346477"/>
    <w:rsid w:val="00347F87"/>
    <w:rsid w:val="00351C1A"/>
    <w:rsid w:val="003525A8"/>
    <w:rsid w:val="003537D7"/>
    <w:rsid w:val="00356522"/>
    <w:rsid w:val="00357F29"/>
    <w:rsid w:val="00363A32"/>
    <w:rsid w:val="00370B90"/>
    <w:rsid w:val="003711D9"/>
    <w:rsid w:val="00381824"/>
    <w:rsid w:val="003845AA"/>
    <w:rsid w:val="00384867"/>
    <w:rsid w:val="00386D49"/>
    <w:rsid w:val="00391110"/>
    <w:rsid w:val="00393D13"/>
    <w:rsid w:val="003977D0"/>
    <w:rsid w:val="003A06B7"/>
    <w:rsid w:val="003A20BC"/>
    <w:rsid w:val="003A2A74"/>
    <w:rsid w:val="003B2133"/>
    <w:rsid w:val="003C46BF"/>
    <w:rsid w:val="003C5AEE"/>
    <w:rsid w:val="003C7FEB"/>
    <w:rsid w:val="003D00B2"/>
    <w:rsid w:val="003D074A"/>
    <w:rsid w:val="003D5A59"/>
    <w:rsid w:val="003E1288"/>
    <w:rsid w:val="003E2F9E"/>
    <w:rsid w:val="003E3F25"/>
    <w:rsid w:val="003E724E"/>
    <w:rsid w:val="003F45A4"/>
    <w:rsid w:val="003F59CE"/>
    <w:rsid w:val="00407236"/>
    <w:rsid w:val="00410815"/>
    <w:rsid w:val="00414E74"/>
    <w:rsid w:val="004176E1"/>
    <w:rsid w:val="004231DE"/>
    <w:rsid w:val="00436F88"/>
    <w:rsid w:val="0043783B"/>
    <w:rsid w:val="00444479"/>
    <w:rsid w:val="00450F47"/>
    <w:rsid w:val="00453CFC"/>
    <w:rsid w:val="0045428F"/>
    <w:rsid w:val="00454633"/>
    <w:rsid w:val="004627E6"/>
    <w:rsid w:val="00465213"/>
    <w:rsid w:val="00471AED"/>
    <w:rsid w:val="00473E8D"/>
    <w:rsid w:val="00480F64"/>
    <w:rsid w:val="00482580"/>
    <w:rsid w:val="00486D6A"/>
    <w:rsid w:val="00490221"/>
    <w:rsid w:val="004926C8"/>
    <w:rsid w:val="0049541E"/>
    <w:rsid w:val="00496FD8"/>
    <w:rsid w:val="004A02BB"/>
    <w:rsid w:val="004A1CD6"/>
    <w:rsid w:val="004B0C75"/>
    <w:rsid w:val="004B1304"/>
    <w:rsid w:val="004B5B1D"/>
    <w:rsid w:val="004B7967"/>
    <w:rsid w:val="004C1ABD"/>
    <w:rsid w:val="004C3334"/>
    <w:rsid w:val="004D3677"/>
    <w:rsid w:val="004D4DE3"/>
    <w:rsid w:val="004E18EF"/>
    <w:rsid w:val="004E2C2F"/>
    <w:rsid w:val="004E2E29"/>
    <w:rsid w:val="004E3A4E"/>
    <w:rsid w:val="004E43B7"/>
    <w:rsid w:val="004E73E0"/>
    <w:rsid w:val="004F743E"/>
    <w:rsid w:val="00502C43"/>
    <w:rsid w:val="00510A74"/>
    <w:rsid w:val="00513773"/>
    <w:rsid w:val="00514247"/>
    <w:rsid w:val="00520394"/>
    <w:rsid w:val="00523FB6"/>
    <w:rsid w:val="00524CFF"/>
    <w:rsid w:val="00525F54"/>
    <w:rsid w:val="00526584"/>
    <w:rsid w:val="005310AD"/>
    <w:rsid w:val="00534C79"/>
    <w:rsid w:val="00535014"/>
    <w:rsid w:val="00535825"/>
    <w:rsid w:val="00535EE1"/>
    <w:rsid w:val="00540608"/>
    <w:rsid w:val="0054429D"/>
    <w:rsid w:val="0054606D"/>
    <w:rsid w:val="00546468"/>
    <w:rsid w:val="00552BD2"/>
    <w:rsid w:val="00555C14"/>
    <w:rsid w:val="00555E4E"/>
    <w:rsid w:val="00557775"/>
    <w:rsid w:val="00561D31"/>
    <w:rsid w:val="00562E60"/>
    <w:rsid w:val="00563450"/>
    <w:rsid w:val="005777B7"/>
    <w:rsid w:val="00581E75"/>
    <w:rsid w:val="005851C8"/>
    <w:rsid w:val="0058539E"/>
    <w:rsid w:val="00585438"/>
    <w:rsid w:val="00587DF1"/>
    <w:rsid w:val="005959C0"/>
    <w:rsid w:val="00595A5A"/>
    <w:rsid w:val="0059664C"/>
    <w:rsid w:val="00597C18"/>
    <w:rsid w:val="005A3D5D"/>
    <w:rsid w:val="005A4F58"/>
    <w:rsid w:val="005A7A08"/>
    <w:rsid w:val="005B2137"/>
    <w:rsid w:val="005B44C0"/>
    <w:rsid w:val="005B59A1"/>
    <w:rsid w:val="005B6E71"/>
    <w:rsid w:val="005B7F9C"/>
    <w:rsid w:val="005C1C9D"/>
    <w:rsid w:val="005C54BE"/>
    <w:rsid w:val="005C5BE5"/>
    <w:rsid w:val="005D267A"/>
    <w:rsid w:val="005D354F"/>
    <w:rsid w:val="005D6111"/>
    <w:rsid w:val="005D7DF8"/>
    <w:rsid w:val="005E0F07"/>
    <w:rsid w:val="005E27F4"/>
    <w:rsid w:val="005E6CE6"/>
    <w:rsid w:val="005F083A"/>
    <w:rsid w:val="005F3F9B"/>
    <w:rsid w:val="005F64BC"/>
    <w:rsid w:val="006074E8"/>
    <w:rsid w:val="0060785F"/>
    <w:rsid w:val="00617628"/>
    <w:rsid w:val="0062474D"/>
    <w:rsid w:val="00624AC0"/>
    <w:rsid w:val="00631444"/>
    <w:rsid w:val="006331C8"/>
    <w:rsid w:val="00637161"/>
    <w:rsid w:val="00637FFE"/>
    <w:rsid w:val="00640851"/>
    <w:rsid w:val="006438C7"/>
    <w:rsid w:val="00644B0F"/>
    <w:rsid w:val="00646696"/>
    <w:rsid w:val="00653351"/>
    <w:rsid w:val="0065422B"/>
    <w:rsid w:val="00660BB6"/>
    <w:rsid w:val="00674A3D"/>
    <w:rsid w:val="0067561A"/>
    <w:rsid w:val="006833DA"/>
    <w:rsid w:val="00683CCC"/>
    <w:rsid w:val="00684DEA"/>
    <w:rsid w:val="00685055"/>
    <w:rsid w:val="00691F53"/>
    <w:rsid w:val="006947FD"/>
    <w:rsid w:val="00695B3F"/>
    <w:rsid w:val="006A30F4"/>
    <w:rsid w:val="006A3C02"/>
    <w:rsid w:val="006A7612"/>
    <w:rsid w:val="006A7C4E"/>
    <w:rsid w:val="006B3D8C"/>
    <w:rsid w:val="006B60B9"/>
    <w:rsid w:val="006C11D0"/>
    <w:rsid w:val="006C2239"/>
    <w:rsid w:val="006C38A2"/>
    <w:rsid w:val="006C44BB"/>
    <w:rsid w:val="006C4688"/>
    <w:rsid w:val="006D0BB0"/>
    <w:rsid w:val="006D1685"/>
    <w:rsid w:val="006D49BB"/>
    <w:rsid w:val="006D51B8"/>
    <w:rsid w:val="006D5724"/>
    <w:rsid w:val="006E5F75"/>
    <w:rsid w:val="006F159E"/>
    <w:rsid w:val="006F1AFE"/>
    <w:rsid w:val="006F279E"/>
    <w:rsid w:val="006F2C04"/>
    <w:rsid w:val="006F5ECE"/>
    <w:rsid w:val="00700C9F"/>
    <w:rsid w:val="00701B1F"/>
    <w:rsid w:val="00702E62"/>
    <w:rsid w:val="0071307B"/>
    <w:rsid w:val="00716563"/>
    <w:rsid w:val="007167FD"/>
    <w:rsid w:val="00724B48"/>
    <w:rsid w:val="00725061"/>
    <w:rsid w:val="00732EAB"/>
    <w:rsid w:val="0073695C"/>
    <w:rsid w:val="007447DA"/>
    <w:rsid w:val="0074532C"/>
    <w:rsid w:val="007456E1"/>
    <w:rsid w:val="007516A3"/>
    <w:rsid w:val="0075363D"/>
    <w:rsid w:val="00753886"/>
    <w:rsid w:val="00753ABD"/>
    <w:rsid w:val="00755ECC"/>
    <w:rsid w:val="00761479"/>
    <w:rsid w:val="00765923"/>
    <w:rsid w:val="00767C96"/>
    <w:rsid w:val="00767F8D"/>
    <w:rsid w:val="00770792"/>
    <w:rsid w:val="00772056"/>
    <w:rsid w:val="007740B1"/>
    <w:rsid w:val="00775033"/>
    <w:rsid w:val="0077513A"/>
    <w:rsid w:val="007813A8"/>
    <w:rsid w:val="00781FF5"/>
    <w:rsid w:val="00784D60"/>
    <w:rsid w:val="00785CAD"/>
    <w:rsid w:val="00793069"/>
    <w:rsid w:val="0079477A"/>
    <w:rsid w:val="007A21DB"/>
    <w:rsid w:val="007A2FD6"/>
    <w:rsid w:val="007A45E4"/>
    <w:rsid w:val="007B20F8"/>
    <w:rsid w:val="007B32D6"/>
    <w:rsid w:val="007B33F3"/>
    <w:rsid w:val="007B50E6"/>
    <w:rsid w:val="007B582D"/>
    <w:rsid w:val="007B78AE"/>
    <w:rsid w:val="007C01F7"/>
    <w:rsid w:val="007C0D72"/>
    <w:rsid w:val="007C102E"/>
    <w:rsid w:val="007C1370"/>
    <w:rsid w:val="007C6044"/>
    <w:rsid w:val="007C6ACB"/>
    <w:rsid w:val="007D0187"/>
    <w:rsid w:val="007D30A7"/>
    <w:rsid w:val="007D554F"/>
    <w:rsid w:val="007F6069"/>
    <w:rsid w:val="007F67E9"/>
    <w:rsid w:val="007F71F8"/>
    <w:rsid w:val="00802E9D"/>
    <w:rsid w:val="00803C02"/>
    <w:rsid w:val="008221F8"/>
    <w:rsid w:val="00835219"/>
    <w:rsid w:val="00842379"/>
    <w:rsid w:val="00843639"/>
    <w:rsid w:val="00843B7B"/>
    <w:rsid w:val="008440C4"/>
    <w:rsid w:val="008455FD"/>
    <w:rsid w:val="00856F11"/>
    <w:rsid w:val="0086204B"/>
    <w:rsid w:val="00863BAF"/>
    <w:rsid w:val="00863CA1"/>
    <w:rsid w:val="00865ACB"/>
    <w:rsid w:val="00873548"/>
    <w:rsid w:val="0087466F"/>
    <w:rsid w:val="0087645C"/>
    <w:rsid w:val="008838D6"/>
    <w:rsid w:val="00885AB8"/>
    <w:rsid w:val="0088788A"/>
    <w:rsid w:val="00890377"/>
    <w:rsid w:val="00892C8E"/>
    <w:rsid w:val="00894AED"/>
    <w:rsid w:val="00895727"/>
    <w:rsid w:val="00896684"/>
    <w:rsid w:val="00896944"/>
    <w:rsid w:val="008A38DA"/>
    <w:rsid w:val="008A4390"/>
    <w:rsid w:val="008A7F0F"/>
    <w:rsid w:val="008B0AE8"/>
    <w:rsid w:val="008B1157"/>
    <w:rsid w:val="008B1797"/>
    <w:rsid w:val="008B3440"/>
    <w:rsid w:val="008B5F76"/>
    <w:rsid w:val="008B667F"/>
    <w:rsid w:val="008C03DD"/>
    <w:rsid w:val="008C0BAD"/>
    <w:rsid w:val="008C1B55"/>
    <w:rsid w:val="008D10CF"/>
    <w:rsid w:val="008E0A3B"/>
    <w:rsid w:val="008E407B"/>
    <w:rsid w:val="008F07DB"/>
    <w:rsid w:val="008F2738"/>
    <w:rsid w:val="008F3540"/>
    <w:rsid w:val="008F47A2"/>
    <w:rsid w:val="009018BD"/>
    <w:rsid w:val="009018C0"/>
    <w:rsid w:val="009020D4"/>
    <w:rsid w:val="00911FF7"/>
    <w:rsid w:val="0091409E"/>
    <w:rsid w:val="0091631A"/>
    <w:rsid w:val="00916ABE"/>
    <w:rsid w:val="0092356F"/>
    <w:rsid w:val="009307E1"/>
    <w:rsid w:val="00936D58"/>
    <w:rsid w:val="009375E5"/>
    <w:rsid w:val="00950663"/>
    <w:rsid w:val="00950A8B"/>
    <w:rsid w:val="00952276"/>
    <w:rsid w:val="009533E0"/>
    <w:rsid w:val="009539F5"/>
    <w:rsid w:val="00953AC1"/>
    <w:rsid w:val="009541FA"/>
    <w:rsid w:val="009604D3"/>
    <w:rsid w:val="00962766"/>
    <w:rsid w:val="0096418F"/>
    <w:rsid w:val="00972AB9"/>
    <w:rsid w:val="00972BEE"/>
    <w:rsid w:val="0097447D"/>
    <w:rsid w:val="009747DE"/>
    <w:rsid w:val="009768D8"/>
    <w:rsid w:val="00987A73"/>
    <w:rsid w:val="00992E6F"/>
    <w:rsid w:val="0099419C"/>
    <w:rsid w:val="00997B94"/>
    <w:rsid w:val="009A11B8"/>
    <w:rsid w:val="009A4D31"/>
    <w:rsid w:val="009B0C6E"/>
    <w:rsid w:val="009B66AF"/>
    <w:rsid w:val="009B74AA"/>
    <w:rsid w:val="009B78E2"/>
    <w:rsid w:val="009C116F"/>
    <w:rsid w:val="009C1408"/>
    <w:rsid w:val="009C7BCF"/>
    <w:rsid w:val="009D2453"/>
    <w:rsid w:val="009D783E"/>
    <w:rsid w:val="009D7F47"/>
    <w:rsid w:val="009E1D23"/>
    <w:rsid w:val="009E1F9F"/>
    <w:rsid w:val="009E47AC"/>
    <w:rsid w:val="009E5147"/>
    <w:rsid w:val="009F30A9"/>
    <w:rsid w:val="009F46A7"/>
    <w:rsid w:val="00A07C1D"/>
    <w:rsid w:val="00A10245"/>
    <w:rsid w:val="00A128DA"/>
    <w:rsid w:val="00A17444"/>
    <w:rsid w:val="00A211DF"/>
    <w:rsid w:val="00A25156"/>
    <w:rsid w:val="00A306B3"/>
    <w:rsid w:val="00A31AB8"/>
    <w:rsid w:val="00A42B70"/>
    <w:rsid w:val="00A4301C"/>
    <w:rsid w:val="00A46AE6"/>
    <w:rsid w:val="00A52744"/>
    <w:rsid w:val="00A54C50"/>
    <w:rsid w:val="00A54CEC"/>
    <w:rsid w:val="00A55D6A"/>
    <w:rsid w:val="00A5776E"/>
    <w:rsid w:val="00A64A13"/>
    <w:rsid w:val="00A71A45"/>
    <w:rsid w:val="00A74107"/>
    <w:rsid w:val="00A75D11"/>
    <w:rsid w:val="00A807E9"/>
    <w:rsid w:val="00A80EFC"/>
    <w:rsid w:val="00A81CFB"/>
    <w:rsid w:val="00A86DDF"/>
    <w:rsid w:val="00A87538"/>
    <w:rsid w:val="00A876C7"/>
    <w:rsid w:val="00AA6F69"/>
    <w:rsid w:val="00AB46F0"/>
    <w:rsid w:val="00AB4991"/>
    <w:rsid w:val="00AB64B9"/>
    <w:rsid w:val="00AB7405"/>
    <w:rsid w:val="00AC5947"/>
    <w:rsid w:val="00AC5D93"/>
    <w:rsid w:val="00AC711A"/>
    <w:rsid w:val="00AD1283"/>
    <w:rsid w:val="00AD2647"/>
    <w:rsid w:val="00AD51C2"/>
    <w:rsid w:val="00AD52C6"/>
    <w:rsid w:val="00AF4301"/>
    <w:rsid w:val="00B02295"/>
    <w:rsid w:val="00B04D45"/>
    <w:rsid w:val="00B1057B"/>
    <w:rsid w:val="00B10A86"/>
    <w:rsid w:val="00B13E55"/>
    <w:rsid w:val="00B15F49"/>
    <w:rsid w:val="00B23A1E"/>
    <w:rsid w:val="00B26358"/>
    <w:rsid w:val="00B263B8"/>
    <w:rsid w:val="00B272B1"/>
    <w:rsid w:val="00B31788"/>
    <w:rsid w:val="00B32E36"/>
    <w:rsid w:val="00B33EDC"/>
    <w:rsid w:val="00B35BEC"/>
    <w:rsid w:val="00B453AB"/>
    <w:rsid w:val="00B471F9"/>
    <w:rsid w:val="00B63B2B"/>
    <w:rsid w:val="00B6719E"/>
    <w:rsid w:val="00B70BD5"/>
    <w:rsid w:val="00B761BA"/>
    <w:rsid w:val="00B761E5"/>
    <w:rsid w:val="00B856A9"/>
    <w:rsid w:val="00B90384"/>
    <w:rsid w:val="00B90F73"/>
    <w:rsid w:val="00B95044"/>
    <w:rsid w:val="00B95507"/>
    <w:rsid w:val="00B97CBA"/>
    <w:rsid w:val="00BA4B4F"/>
    <w:rsid w:val="00BA6124"/>
    <w:rsid w:val="00BA7748"/>
    <w:rsid w:val="00BB3812"/>
    <w:rsid w:val="00BB465A"/>
    <w:rsid w:val="00BC188F"/>
    <w:rsid w:val="00BC4295"/>
    <w:rsid w:val="00BC4E40"/>
    <w:rsid w:val="00BC7ECB"/>
    <w:rsid w:val="00BD21DF"/>
    <w:rsid w:val="00BD3B0B"/>
    <w:rsid w:val="00BD61FB"/>
    <w:rsid w:val="00BD6FA8"/>
    <w:rsid w:val="00BE0BA5"/>
    <w:rsid w:val="00BE0DB9"/>
    <w:rsid w:val="00BE437A"/>
    <w:rsid w:val="00BE5906"/>
    <w:rsid w:val="00BE7613"/>
    <w:rsid w:val="00BE7E33"/>
    <w:rsid w:val="00BF024E"/>
    <w:rsid w:val="00BF3175"/>
    <w:rsid w:val="00BF56BC"/>
    <w:rsid w:val="00BF6146"/>
    <w:rsid w:val="00BF6DF3"/>
    <w:rsid w:val="00C03ECD"/>
    <w:rsid w:val="00C078A2"/>
    <w:rsid w:val="00C108F6"/>
    <w:rsid w:val="00C1586D"/>
    <w:rsid w:val="00C22867"/>
    <w:rsid w:val="00C25724"/>
    <w:rsid w:val="00C27048"/>
    <w:rsid w:val="00C27471"/>
    <w:rsid w:val="00C27B32"/>
    <w:rsid w:val="00C3567B"/>
    <w:rsid w:val="00C3686C"/>
    <w:rsid w:val="00C40369"/>
    <w:rsid w:val="00C40B15"/>
    <w:rsid w:val="00C43229"/>
    <w:rsid w:val="00C443F1"/>
    <w:rsid w:val="00C444DA"/>
    <w:rsid w:val="00C450AB"/>
    <w:rsid w:val="00C4591A"/>
    <w:rsid w:val="00C52032"/>
    <w:rsid w:val="00C54807"/>
    <w:rsid w:val="00C57137"/>
    <w:rsid w:val="00C655F4"/>
    <w:rsid w:val="00C704BD"/>
    <w:rsid w:val="00C767F7"/>
    <w:rsid w:val="00C86161"/>
    <w:rsid w:val="00C91AF6"/>
    <w:rsid w:val="00C95559"/>
    <w:rsid w:val="00C96A14"/>
    <w:rsid w:val="00C96C80"/>
    <w:rsid w:val="00CA2D3A"/>
    <w:rsid w:val="00CA790E"/>
    <w:rsid w:val="00CB0AE5"/>
    <w:rsid w:val="00CB5B20"/>
    <w:rsid w:val="00CC0653"/>
    <w:rsid w:val="00CC668C"/>
    <w:rsid w:val="00CD0146"/>
    <w:rsid w:val="00CD122D"/>
    <w:rsid w:val="00CD4E5E"/>
    <w:rsid w:val="00CD59CC"/>
    <w:rsid w:val="00CD63DB"/>
    <w:rsid w:val="00CD7694"/>
    <w:rsid w:val="00CE0F9D"/>
    <w:rsid w:val="00CE2D34"/>
    <w:rsid w:val="00CE3B77"/>
    <w:rsid w:val="00CF05D8"/>
    <w:rsid w:val="00CF480F"/>
    <w:rsid w:val="00D015A1"/>
    <w:rsid w:val="00D11A7F"/>
    <w:rsid w:val="00D1389D"/>
    <w:rsid w:val="00D2076F"/>
    <w:rsid w:val="00D222AA"/>
    <w:rsid w:val="00D232E7"/>
    <w:rsid w:val="00D27B84"/>
    <w:rsid w:val="00D30A8C"/>
    <w:rsid w:val="00D35C39"/>
    <w:rsid w:val="00D416B5"/>
    <w:rsid w:val="00D45022"/>
    <w:rsid w:val="00D455E2"/>
    <w:rsid w:val="00D47164"/>
    <w:rsid w:val="00D60BC3"/>
    <w:rsid w:val="00D664C9"/>
    <w:rsid w:val="00D674D5"/>
    <w:rsid w:val="00D67BFE"/>
    <w:rsid w:val="00D70355"/>
    <w:rsid w:val="00D7218F"/>
    <w:rsid w:val="00D733D3"/>
    <w:rsid w:val="00D73742"/>
    <w:rsid w:val="00D74ED5"/>
    <w:rsid w:val="00D754D4"/>
    <w:rsid w:val="00D800DE"/>
    <w:rsid w:val="00D8587C"/>
    <w:rsid w:val="00D877A3"/>
    <w:rsid w:val="00D879F5"/>
    <w:rsid w:val="00D96D9F"/>
    <w:rsid w:val="00D976A9"/>
    <w:rsid w:val="00DA7904"/>
    <w:rsid w:val="00DA7C60"/>
    <w:rsid w:val="00DB0256"/>
    <w:rsid w:val="00DB0B8C"/>
    <w:rsid w:val="00DB171C"/>
    <w:rsid w:val="00DB5BD9"/>
    <w:rsid w:val="00DB783E"/>
    <w:rsid w:val="00DD4F96"/>
    <w:rsid w:val="00DE4AEC"/>
    <w:rsid w:val="00DE7A79"/>
    <w:rsid w:val="00DF54F6"/>
    <w:rsid w:val="00E04058"/>
    <w:rsid w:val="00E06798"/>
    <w:rsid w:val="00E1393D"/>
    <w:rsid w:val="00E14523"/>
    <w:rsid w:val="00E16BFA"/>
    <w:rsid w:val="00E200E2"/>
    <w:rsid w:val="00E256B1"/>
    <w:rsid w:val="00E322E7"/>
    <w:rsid w:val="00E404D3"/>
    <w:rsid w:val="00E430B5"/>
    <w:rsid w:val="00E51E83"/>
    <w:rsid w:val="00E53A4D"/>
    <w:rsid w:val="00E55CF1"/>
    <w:rsid w:val="00E564B0"/>
    <w:rsid w:val="00E6375D"/>
    <w:rsid w:val="00E66D77"/>
    <w:rsid w:val="00E73FB5"/>
    <w:rsid w:val="00E7762C"/>
    <w:rsid w:val="00E8093D"/>
    <w:rsid w:val="00E84ACB"/>
    <w:rsid w:val="00E85597"/>
    <w:rsid w:val="00E85EC4"/>
    <w:rsid w:val="00E8624B"/>
    <w:rsid w:val="00E90700"/>
    <w:rsid w:val="00E9126E"/>
    <w:rsid w:val="00EB6023"/>
    <w:rsid w:val="00EC30C9"/>
    <w:rsid w:val="00EC4046"/>
    <w:rsid w:val="00EC6BCD"/>
    <w:rsid w:val="00EC6F5D"/>
    <w:rsid w:val="00EC7CFF"/>
    <w:rsid w:val="00ED299E"/>
    <w:rsid w:val="00ED2C2E"/>
    <w:rsid w:val="00ED5D20"/>
    <w:rsid w:val="00ED7677"/>
    <w:rsid w:val="00EE353E"/>
    <w:rsid w:val="00EE3732"/>
    <w:rsid w:val="00EE7E11"/>
    <w:rsid w:val="00EF2F40"/>
    <w:rsid w:val="00EF4C88"/>
    <w:rsid w:val="00EF5B99"/>
    <w:rsid w:val="00EF6866"/>
    <w:rsid w:val="00F017B6"/>
    <w:rsid w:val="00F115B3"/>
    <w:rsid w:val="00F16A2F"/>
    <w:rsid w:val="00F233EB"/>
    <w:rsid w:val="00F236AA"/>
    <w:rsid w:val="00F3239D"/>
    <w:rsid w:val="00F3412F"/>
    <w:rsid w:val="00F37169"/>
    <w:rsid w:val="00F45F5B"/>
    <w:rsid w:val="00F504B6"/>
    <w:rsid w:val="00F5215D"/>
    <w:rsid w:val="00F539F0"/>
    <w:rsid w:val="00F53DD4"/>
    <w:rsid w:val="00F53FBA"/>
    <w:rsid w:val="00F57D5C"/>
    <w:rsid w:val="00F63B9B"/>
    <w:rsid w:val="00F64184"/>
    <w:rsid w:val="00F666D3"/>
    <w:rsid w:val="00F71668"/>
    <w:rsid w:val="00F760D9"/>
    <w:rsid w:val="00F7664C"/>
    <w:rsid w:val="00F80685"/>
    <w:rsid w:val="00F85749"/>
    <w:rsid w:val="00F90213"/>
    <w:rsid w:val="00F92FA4"/>
    <w:rsid w:val="00F954D3"/>
    <w:rsid w:val="00FA0264"/>
    <w:rsid w:val="00FA173B"/>
    <w:rsid w:val="00FA2993"/>
    <w:rsid w:val="00FA57CE"/>
    <w:rsid w:val="00FA58F9"/>
    <w:rsid w:val="00FB2614"/>
    <w:rsid w:val="00FB57D8"/>
    <w:rsid w:val="00FB6785"/>
    <w:rsid w:val="00FC128F"/>
    <w:rsid w:val="00FC13F1"/>
    <w:rsid w:val="00FC4410"/>
    <w:rsid w:val="00FD33BC"/>
    <w:rsid w:val="00FD5DE4"/>
    <w:rsid w:val="00FE043F"/>
    <w:rsid w:val="00FF0E94"/>
    <w:rsid w:val="00FF0F2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4081"/>
  <w15:docId w15:val="{805FE16B-35D7-4FF9-9CF0-0F2E3DDA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8D"/>
  </w:style>
  <w:style w:type="paragraph" w:styleId="Heading2">
    <w:name w:val="heading 2"/>
    <w:basedOn w:val="Normal"/>
    <w:next w:val="Normal"/>
    <w:link w:val="Heading2Char"/>
    <w:uiPriority w:val="9"/>
    <w:unhideWhenUsed/>
    <w:qFormat/>
    <w:rsid w:val="00F9021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0B5"/>
    <w:pPr>
      <w:tabs>
        <w:tab w:val="center" w:pos="4680"/>
        <w:tab w:val="right" w:pos="9360"/>
      </w:tabs>
    </w:pPr>
  </w:style>
  <w:style w:type="character" w:customStyle="1" w:styleId="HeaderChar">
    <w:name w:val="Header Char"/>
    <w:basedOn w:val="DefaultParagraphFont"/>
    <w:link w:val="Header"/>
    <w:uiPriority w:val="99"/>
    <w:rsid w:val="00E430B5"/>
  </w:style>
  <w:style w:type="paragraph" w:styleId="Footer">
    <w:name w:val="footer"/>
    <w:basedOn w:val="Normal"/>
    <w:link w:val="FooterChar"/>
    <w:uiPriority w:val="99"/>
    <w:unhideWhenUsed/>
    <w:rsid w:val="00E430B5"/>
    <w:pPr>
      <w:tabs>
        <w:tab w:val="center" w:pos="4680"/>
        <w:tab w:val="right" w:pos="9360"/>
      </w:tabs>
    </w:pPr>
  </w:style>
  <w:style w:type="character" w:customStyle="1" w:styleId="FooterChar">
    <w:name w:val="Footer Char"/>
    <w:basedOn w:val="DefaultParagraphFont"/>
    <w:link w:val="Footer"/>
    <w:uiPriority w:val="99"/>
    <w:rsid w:val="00E430B5"/>
  </w:style>
  <w:style w:type="paragraph" w:styleId="BalloonText">
    <w:name w:val="Balloon Text"/>
    <w:basedOn w:val="Normal"/>
    <w:link w:val="BalloonTextChar"/>
    <w:uiPriority w:val="99"/>
    <w:semiHidden/>
    <w:unhideWhenUsed/>
    <w:rsid w:val="00E430B5"/>
    <w:rPr>
      <w:rFonts w:ascii="Tahoma" w:hAnsi="Tahoma" w:cs="Tahoma"/>
      <w:sz w:val="16"/>
      <w:szCs w:val="16"/>
    </w:rPr>
  </w:style>
  <w:style w:type="character" w:customStyle="1" w:styleId="BalloonTextChar">
    <w:name w:val="Balloon Text Char"/>
    <w:basedOn w:val="DefaultParagraphFont"/>
    <w:link w:val="BalloonText"/>
    <w:uiPriority w:val="99"/>
    <w:semiHidden/>
    <w:rsid w:val="00E430B5"/>
    <w:rPr>
      <w:rFonts w:ascii="Tahoma" w:hAnsi="Tahoma" w:cs="Tahoma"/>
      <w:sz w:val="16"/>
      <w:szCs w:val="16"/>
    </w:rPr>
  </w:style>
  <w:style w:type="character" w:styleId="Hyperlink">
    <w:name w:val="Hyperlink"/>
    <w:basedOn w:val="DefaultParagraphFont"/>
    <w:uiPriority w:val="99"/>
    <w:unhideWhenUsed/>
    <w:rsid w:val="00F539F0"/>
    <w:rPr>
      <w:color w:val="0000FF" w:themeColor="hyperlink"/>
      <w:u w:val="single"/>
    </w:rPr>
  </w:style>
  <w:style w:type="table" w:styleId="TableGrid">
    <w:name w:val="Table Grid"/>
    <w:basedOn w:val="TableNormal"/>
    <w:uiPriority w:val="59"/>
    <w:rsid w:val="00F539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6F5D"/>
    <w:pPr>
      <w:spacing w:after="200"/>
    </w:pPr>
    <w:rPr>
      <w:rFonts w:eastAsia="Times New Roman" w:cs="Times New Roman"/>
      <w:i/>
      <w:iCs/>
      <w:color w:val="1F497D" w:themeColor="text2"/>
      <w:sz w:val="18"/>
      <w:szCs w:val="18"/>
    </w:rPr>
  </w:style>
  <w:style w:type="paragraph" w:styleId="ListParagraph">
    <w:name w:val="List Paragraph"/>
    <w:basedOn w:val="Normal"/>
    <w:uiPriority w:val="34"/>
    <w:qFormat/>
    <w:rsid w:val="008E0A3B"/>
    <w:pPr>
      <w:ind w:left="720"/>
      <w:contextualSpacing/>
    </w:pPr>
  </w:style>
  <w:style w:type="character" w:styleId="CommentReference">
    <w:name w:val="annotation reference"/>
    <w:basedOn w:val="DefaultParagraphFont"/>
    <w:uiPriority w:val="99"/>
    <w:semiHidden/>
    <w:unhideWhenUsed/>
    <w:rsid w:val="005A7A08"/>
    <w:rPr>
      <w:sz w:val="16"/>
      <w:szCs w:val="16"/>
    </w:rPr>
  </w:style>
  <w:style w:type="paragraph" w:styleId="CommentText">
    <w:name w:val="annotation text"/>
    <w:basedOn w:val="Normal"/>
    <w:link w:val="CommentTextChar"/>
    <w:uiPriority w:val="99"/>
    <w:unhideWhenUsed/>
    <w:rsid w:val="005A7A08"/>
    <w:rPr>
      <w:sz w:val="20"/>
      <w:szCs w:val="20"/>
    </w:rPr>
  </w:style>
  <w:style w:type="character" w:customStyle="1" w:styleId="CommentTextChar">
    <w:name w:val="Comment Text Char"/>
    <w:basedOn w:val="DefaultParagraphFont"/>
    <w:link w:val="CommentText"/>
    <w:uiPriority w:val="99"/>
    <w:rsid w:val="005A7A08"/>
    <w:rPr>
      <w:sz w:val="20"/>
      <w:szCs w:val="20"/>
    </w:rPr>
  </w:style>
  <w:style w:type="paragraph" w:styleId="CommentSubject">
    <w:name w:val="annotation subject"/>
    <w:basedOn w:val="CommentText"/>
    <w:next w:val="CommentText"/>
    <w:link w:val="CommentSubjectChar"/>
    <w:uiPriority w:val="99"/>
    <w:semiHidden/>
    <w:unhideWhenUsed/>
    <w:rsid w:val="005A7A08"/>
    <w:rPr>
      <w:b/>
      <w:bCs/>
    </w:rPr>
  </w:style>
  <w:style w:type="character" w:customStyle="1" w:styleId="CommentSubjectChar">
    <w:name w:val="Comment Subject Char"/>
    <w:basedOn w:val="CommentTextChar"/>
    <w:link w:val="CommentSubject"/>
    <w:uiPriority w:val="99"/>
    <w:semiHidden/>
    <w:rsid w:val="005A7A08"/>
    <w:rPr>
      <w:b/>
      <w:bCs/>
      <w:sz w:val="20"/>
      <w:szCs w:val="20"/>
    </w:rPr>
  </w:style>
  <w:style w:type="character" w:styleId="FollowedHyperlink">
    <w:name w:val="FollowedHyperlink"/>
    <w:basedOn w:val="DefaultParagraphFont"/>
    <w:uiPriority w:val="99"/>
    <w:semiHidden/>
    <w:unhideWhenUsed/>
    <w:rsid w:val="00340A57"/>
    <w:rPr>
      <w:color w:val="800080" w:themeColor="followedHyperlink"/>
      <w:u w:val="single"/>
    </w:rPr>
  </w:style>
  <w:style w:type="paragraph" w:styleId="NoSpacing">
    <w:name w:val="No Spacing"/>
    <w:uiPriority w:val="1"/>
    <w:qFormat/>
    <w:rsid w:val="006D51B8"/>
  </w:style>
  <w:style w:type="character" w:styleId="UnresolvedMention">
    <w:name w:val="Unresolved Mention"/>
    <w:basedOn w:val="DefaultParagraphFont"/>
    <w:uiPriority w:val="99"/>
    <w:semiHidden/>
    <w:unhideWhenUsed/>
    <w:rsid w:val="00BB3812"/>
    <w:rPr>
      <w:color w:val="605E5C"/>
      <w:shd w:val="clear" w:color="auto" w:fill="E1DFDD"/>
    </w:rPr>
  </w:style>
  <w:style w:type="character" w:customStyle="1" w:styleId="x193iq5w">
    <w:name w:val="x193iq5w"/>
    <w:basedOn w:val="DefaultParagraphFont"/>
    <w:rsid w:val="00B13E55"/>
  </w:style>
  <w:style w:type="paragraph" w:styleId="Revision">
    <w:name w:val="Revision"/>
    <w:hidden/>
    <w:uiPriority w:val="99"/>
    <w:semiHidden/>
    <w:rsid w:val="005F64BC"/>
  </w:style>
  <w:style w:type="character" w:customStyle="1" w:styleId="Heading2Char">
    <w:name w:val="Heading 2 Char"/>
    <w:basedOn w:val="DefaultParagraphFont"/>
    <w:link w:val="Heading2"/>
    <w:uiPriority w:val="9"/>
    <w:rsid w:val="00F90213"/>
    <w:rPr>
      <w:rFonts w:asciiTheme="majorHAnsi" w:eastAsiaTheme="majorEastAsia" w:hAnsiTheme="majorHAnsi" w:cstheme="majorBidi"/>
      <w:color w:val="365F91" w:themeColor="accent1" w:themeShade="BF"/>
      <w:kern w:val="2"/>
      <w:sz w:val="32"/>
      <w:szCs w:val="32"/>
      <w14:ligatures w14:val="standardContextual"/>
    </w:rPr>
  </w:style>
  <w:style w:type="paragraph" w:styleId="NormalWeb">
    <w:name w:val="Normal (Web)"/>
    <w:basedOn w:val="Normal"/>
    <w:uiPriority w:val="99"/>
    <w:semiHidden/>
    <w:unhideWhenUsed/>
    <w:rsid w:val="00691F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419">
      <w:bodyDiv w:val="1"/>
      <w:marLeft w:val="0"/>
      <w:marRight w:val="0"/>
      <w:marTop w:val="0"/>
      <w:marBottom w:val="0"/>
      <w:divBdr>
        <w:top w:val="none" w:sz="0" w:space="0" w:color="auto"/>
        <w:left w:val="none" w:sz="0" w:space="0" w:color="auto"/>
        <w:bottom w:val="none" w:sz="0" w:space="0" w:color="auto"/>
        <w:right w:val="none" w:sz="0" w:space="0" w:color="auto"/>
      </w:divBdr>
    </w:div>
    <w:div w:id="824972548">
      <w:bodyDiv w:val="1"/>
      <w:marLeft w:val="0"/>
      <w:marRight w:val="0"/>
      <w:marTop w:val="0"/>
      <w:marBottom w:val="0"/>
      <w:divBdr>
        <w:top w:val="none" w:sz="0" w:space="0" w:color="auto"/>
        <w:left w:val="none" w:sz="0" w:space="0" w:color="auto"/>
        <w:bottom w:val="none" w:sz="0" w:space="0" w:color="auto"/>
        <w:right w:val="none" w:sz="0" w:space="0" w:color="auto"/>
      </w:divBdr>
    </w:div>
    <w:div w:id="850099435">
      <w:bodyDiv w:val="1"/>
      <w:marLeft w:val="0"/>
      <w:marRight w:val="0"/>
      <w:marTop w:val="0"/>
      <w:marBottom w:val="0"/>
      <w:divBdr>
        <w:top w:val="none" w:sz="0" w:space="0" w:color="auto"/>
        <w:left w:val="none" w:sz="0" w:space="0" w:color="auto"/>
        <w:bottom w:val="none" w:sz="0" w:space="0" w:color="auto"/>
        <w:right w:val="none" w:sz="0" w:space="0" w:color="auto"/>
      </w:divBdr>
    </w:div>
    <w:div w:id="911353628">
      <w:bodyDiv w:val="1"/>
      <w:marLeft w:val="0"/>
      <w:marRight w:val="0"/>
      <w:marTop w:val="0"/>
      <w:marBottom w:val="0"/>
      <w:divBdr>
        <w:top w:val="none" w:sz="0" w:space="0" w:color="auto"/>
        <w:left w:val="none" w:sz="0" w:space="0" w:color="auto"/>
        <w:bottom w:val="none" w:sz="0" w:space="0" w:color="auto"/>
        <w:right w:val="none" w:sz="0" w:space="0" w:color="auto"/>
      </w:divBdr>
    </w:div>
    <w:div w:id="1066881190">
      <w:bodyDiv w:val="1"/>
      <w:marLeft w:val="0"/>
      <w:marRight w:val="0"/>
      <w:marTop w:val="0"/>
      <w:marBottom w:val="0"/>
      <w:divBdr>
        <w:top w:val="none" w:sz="0" w:space="0" w:color="auto"/>
        <w:left w:val="none" w:sz="0" w:space="0" w:color="auto"/>
        <w:bottom w:val="none" w:sz="0" w:space="0" w:color="auto"/>
        <w:right w:val="none" w:sz="0" w:space="0" w:color="auto"/>
      </w:divBdr>
    </w:div>
    <w:div w:id="1077822279">
      <w:bodyDiv w:val="1"/>
      <w:marLeft w:val="0"/>
      <w:marRight w:val="0"/>
      <w:marTop w:val="0"/>
      <w:marBottom w:val="0"/>
      <w:divBdr>
        <w:top w:val="none" w:sz="0" w:space="0" w:color="auto"/>
        <w:left w:val="none" w:sz="0" w:space="0" w:color="auto"/>
        <w:bottom w:val="none" w:sz="0" w:space="0" w:color="auto"/>
        <w:right w:val="none" w:sz="0" w:space="0" w:color="auto"/>
      </w:divBdr>
    </w:div>
    <w:div w:id="1081214633">
      <w:bodyDiv w:val="1"/>
      <w:marLeft w:val="0"/>
      <w:marRight w:val="0"/>
      <w:marTop w:val="0"/>
      <w:marBottom w:val="0"/>
      <w:divBdr>
        <w:top w:val="none" w:sz="0" w:space="0" w:color="auto"/>
        <w:left w:val="none" w:sz="0" w:space="0" w:color="auto"/>
        <w:bottom w:val="none" w:sz="0" w:space="0" w:color="auto"/>
        <w:right w:val="none" w:sz="0" w:space="0" w:color="auto"/>
      </w:divBdr>
    </w:div>
    <w:div w:id="1238513424">
      <w:bodyDiv w:val="1"/>
      <w:marLeft w:val="0"/>
      <w:marRight w:val="0"/>
      <w:marTop w:val="0"/>
      <w:marBottom w:val="0"/>
      <w:divBdr>
        <w:top w:val="none" w:sz="0" w:space="0" w:color="auto"/>
        <w:left w:val="none" w:sz="0" w:space="0" w:color="auto"/>
        <w:bottom w:val="none" w:sz="0" w:space="0" w:color="auto"/>
        <w:right w:val="none" w:sz="0" w:space="0" w:color="auto"/>
      </w:divBdr>
    </w:div>
    <w:div w:id="1428891707">
      <w:bodyDiv w:val="1"/>
      <w:marLeft w:val="0"/>
      <w:marRight w:val="0"/>
      <w:marTop w:val="0"/>
      <w:marBottom w:val="0"/>
      <w:divBdr>
        <w:top w:val="none" w:sz="0" w:space="0" w:color="auto"/>
        <w:left w:val="none" w:sz="0" w:space="0" w:color="auto"/>
        <w:bottom w:val="none" w:sz="0" w:space="0" w:color="auto"/>
        <w:right w:val="none" w:sz="0" w:space="0" w:color="auto"/>
      </w:divBdr>
    </w:div>
    <w:div w:id="1667980836">
      <w:bodyDiv w:val="1"/>
      <w:marLeft w:val="0"/>
      <w:marRight w:val="0"/>
      <w:marTop w:val="0"/>
      <w:marBottom w:val="0"/>
      <w:divBdr>
        <w:top w:val="none" w:sz="0" w:space="0" w:color="auto"/>
        <w:left w:val="none" w:sz="0" w:space="0" w:color="auto"/>
        <w:bottom w:val="none" w:sz="0" w:space="0" w:color="auto"/>
        <w:right w:val="none" w:sz="0" w:space="0" w:color="auto"/>
      </w:divBdr>
    </w:div>
    <w:div w:id="1761754334">
      <w:bodyDiv w:val="1"/>
      <w:marLeft w:val="0"/>
      <w:marRight w:val="0"/>
      <w:marTop w:val="0"/>
      <w:marBottom w:val="0"/>
      <w:divBdr>
        <w:top w:val="none" w:sz="0" w:space="0" w:color="auto"/>
        <w:left w:val="none" w:sz="0" w:space="0" w:color="auto"/>
        <w:bottom w:val="none" w:sz="0" w:space="0" w:color="auto"/>
        <w:right w:val="none" w:sz="0" w:space="0" w:color="auto"/>
      </w:divBdr>
    </w:div>
    <w:div w:id="1763449182">
      <w:bodyDiv w:val="1"/>
      <w:marLeft w:val="0"/>
      <w:marRight w:val="0"/>
      <w:marTop w:val="0"/>
      <w:marBottom w:val="0"/>
      <w:divBdr>
        <w:top w:val="none" w:sz="0" w:space="0" w:color="auto"/>
        <w:left w:val="none" w:sz="0" w:space="0" w:color="auto"/>
        <w:bottom w:val="none" w:sz="0" w:space="0" w:color="auto"/>
        <w:right w:val="none" w:sz="0" w:space="0" w:color="auto"/>
      </w:divBdr>
    </w:div>
    <w:div w:id="1835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FWRDUtah.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i_19d45eabdd65b16b2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wfwrd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B227-B3CD-489E-B579-9A09296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2775</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Adams</dc:creator>
  <cp:keywords/>
  <dc:description/>
  <cp:lastModifiedBy>Catarina N. Garcia</cp:lastModifiedBy>
  <cp:revision>3</cp:revision>
  <cp:lastPrinted>2026-03-12T22:21:00Z</cp:lastPrinted>
  <dcterms:created xsi:type="dcterms:W3CDTF">2026-04-07T21:57:00Z</dcterms:created>
  <dcterms:modified xsi:type="dcterms:W3CDTF">2026-04-10T18:03:00Z</dcterms:modified>
</cp:coreProperties>
</file>