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1F16" w14:textId="77777777" w:rsidR="006F1090" w:rsidRDefault="006F1090" w:rsidP="006F1090">
      <w:pPr>
        <w:jc w:val="both"/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</w:pPr>
      <w:r w:rsidRPr="00612A86">
        <w:rPr>
          <w:rFonts w:ascii="Cambria" w:eastAsiaTheme="majorEastAsia" w:hAnsi="Cambria" w:cstheme="majorBidi"/>
          <w:b/>
          <w:bCs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99D08F3" wp14:editId="6984EFDB">
            <wp:simplePos x="0" y="0"/>
            <wp:positionH relativeFrom="column">
              <wp:posOffset>3853663</wp:posOffset>
            </wp:positionH>
            <wp:positionV relativeFrom="paragraph">
              <wp:posOffset>0</wp:posOffset>
            </wp:positionV>
            <wp:extent cx="2923954" cy="2078095"/>
            <wp:effectExtent l="0" t="0" r="0" b="0"/>
            <wp:wrapSquare wrapText="bothSides"/>
            <wp:docPr id="98630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010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954" cy="207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t xml:space="preserve">Postcard Billing </w:t>
      </w:r>
    </w:p>
    <w:p w14:paraId="7D475978" w14:textId="77777777" w:rsidR="006F1090" w:rsidRPr="002A241B" w:rsidRDefault="006F1090" w:rsidP="006F1090">
      <w:pPr>
        <w:jc w:val="both"/>
        <w:rPr>
          <w:rFonts w:ascii="Cambria" w:hAnsi="Cambria" w:cs="Times New Roman"/>
          <w:szCs w:val="24"/>
        </w:rPr>
      </w:pPr>
    </w:p>
    <w:p w14:paraId="35403F90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In a continued effort to keep costs down and retain reasonable service pricing, WFWRD has identified a cost savings measure that </w:t>
      </w:r>
      <w:r w:rsidRPr="00612A86">
        <w:rPr>
          <w:rFonts w:asciiTheme="majorHAnsi" w:hAnsiTheme="majorHAnsi"/>
          <w:szCs w:val="24"/>
        </w:rPr>
        <w:t xml:space="preserve">will </w:t>
      </w:r>
      <w:r w:rsidRPr="00612A86">
        <w:rPr>
          <w:rFonts w:asciiTheme="majorHAnsi" w:hAnsiTheme="majorHAnsi"/>
          <w:b/>
          <w:bCs/>
          <w:color w:val="365F91" w:themeColor="accent1" w:themeShade="BF"/>
          <w:szCs w:val="24"/>
        </w:rPr>
        <w:t>save $190,000 per year</w:t>
      </w:r>
      <w:r w:rsidRPr="00612A86">
        <w:rPr>
          <w:rFonts w:asciiTheme="majorHAnsi" w:hAnsiTheme="majorHAnsi"/>
          <w:color w:val="365F91" w:themeColor="accent1" w:themeShade="BF"/>
          <w:szCs w:val="24"/>
        </w:rPr>
        <w:t xml:space="preserve"> </w:t>
      </w:r>
      <w:r w:rsidRPr="00612A86">
        <w:rPr>
          <w:rFonts w:asciiTheme="majorHAnsi" w:hAnsiTheme="majorHAnsi"/>
          <w:szCs w:val="24"/>
        </w:rPr>
        <w:t>on printing and postage costs</w:t>
      </w:r>
      <w:r>
        <w:rPr>
          <w:rFonts w:asciiTheme="majorHAnsi" w:hAnsiTheme="majorHAnsi"/>
          <w:szCs w:val="24"/>
        </w:rPr>
        <w:t xml:space="preserve">. </w:t>
      </w:r>
      <w:r w:rsidRPr="00612A86">
        <w:rPr>
          <w:rFonts w:asciiTheme="majorHAnsi" w:hAnsiTheme="majorHAnsi"/>
          <w:szCs w:val="24"/>
        </w:rPr>
        <w:t xml:space="preserve">Your next </w:t>
      </w:r>
      <w:r>
        <w:rPr>
          <w:rFonts w:asciiTheme="majorHAnsi" w:hAnsiTheme="majorHAnsi"/>
          <w:szCs w:val="24"/>
        </w:rPr>
        <w:t xml:space="preserve">WFWRD billing </w:t>
      </w:r>
      <w:r w:rsidRPr="00612A86">
        <w:rPr>
          <w:rFonts w:asciiTheme="majorHAnsi" w:hAnsiTheme="majorHAnsi"/>
          <w:szCs w:val="24"/>
        </w:rPr>
        <w:t xml:space="preserve">statement will be </w:t>
      </w:r>
      <w:r>
        <w:rPr>
          <w:rFonts w:asciiTheme="majorHAnsi" w:hAnsiTheme="majorHAnsi"/>
          <w:szCs w:val="24"/>
        </w:rPr>
        <w:t xml:space="preserve">in the form of </w:t>
      </w:r>
      <w:r w:rsidRPr="00612A86">
        <w:rPr>
          <w:rFonts w:asciiTheme="majorHAnsi" w:hAnsiTheme="majorHAnsi"/>
          <w:szCs w:val="24"/>
        </w:rPr>
        <w:t>a 6” x 4.25</w:t>
      </w:r>
      <w:r>
        <w:rPr>
          <w:rFonts w:asciiTheme="majorHAnsi" w:hAnsiTheme="majorHAnsi"/>
          <w:szCs w:val="24"/>
        </w:rPr>
        <w:t>”</w:t>
      </w:r>
      <w:r w:rsidRPr="00612A86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postcard as opposed to a full-size page as we have done in the past. </w:t>
      </w:r>
    </w:p>
    <w:p w14:paraId="7CD35199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</w:p>
    <w:p w14:paraId="51EE5610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</w:t>
      </w:r>
      <w:r w:rsidRPr="00612A86">
        <w:rPr>
          <w:rFonts w:asciiTheme="majorHAnsi" w:hAnsiTheme="majorHAnsi"/>
          <w:szCs w:val="24"/>
        </w:rPr>
        <w:t>his simple change</w:t>
      </w:r>
      <w:r>
        <w:rPr>
          <w:rFonts w:asciiTheme="majorHAnsi" w:hAnsiTheme="majorHAnsi"/>
          <w:szCs w:val="24"/>
        </w:rPr>
        <w:t xml:space="preserve"> will also reduce the amount of paper and resources necessary for our customers that want to continue to receive paper bills.</w:t>
      </w:r>
    </w:p>
    <w:p w14:paraId="3F688AD7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</w:p>
    <w:p w14:paraId="28A32A95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Our new payment processing vendor, Point &amp; Pay, went live during the month of May. Please consider signing up for electronic, paperless billing at </w:t>
      </w:r>
      <w:hyperlink r:id="rId9" w:history="1">
        <w:proofErr w:type="spellStart"/>
        <w:r w:rsidRPr="00192829">
          <w:rPr>
            <w:rStyle w:val="Hyperlink"/>
            <w:rFonts w:asciiTheme="majorHAnsi" w:hAnsiTheme="majorHAnsi"/>
            <w:szCs w:val="24"/>
          </w:rPr>
          <w:t>paymybill.link</w:t>
        </w:r>
        <w:proofErr w:type="spellEnd"/>
        <w:r w:rsidRPr="00192829">
          <w:rPr>
            <w:rStyle w:val="Hyperlink"/>
            <w:rFonts w:asciiTheme="majorHAnsi" w:hAnsiTheme="majorHAnsi"/>
            <w:szCs w:val="24"/>
          </w:rPr>
          <w:t>/</w:t>
        </w:r>
        <w:proofErr w:type="spellStart"/>
        <w:r w:rsidRPr="00192829">
          <w:rPr>
            <w:rStyle w:val="Hyperlink"/>
            <w:rFonts w:asciiTheme="majorHAnsi" w:hAnsiTheme="majorHAnsi"/>
            <w:szCs w:val="24"/>
          </w:rPr>
          <w:t>wasatch</w:t>
        </w:r>
        <w:proofErr w:type="spellEnd"/>
      </w:hyperlink>
      <w:r>
        <w:rPr>
          <w:rFonts w:asciiTheme="majorHAnsi" w:hAnsiTheme="majorHAnsi"/>
          <w:szCs w:val="24"/>
        </w:rPr>
        <w:t>. You can also sign up for convenient automatic payments!</w:t>
      </w:r>
    </w:p>
    <w:p w14:paraId="16A54CC1" w14:textId="77777777" w:rsidR="006F1090" w:rsidRPr="00612A86" w:rsidRDefault="006F1090" w:rsidP="006F1090">
      <w:pPr>
        <w:jc w:val="both"/>
        <w:rPr>
          <w:rFonts w:asciiTheme="majorHAnsi" w:hAnsiTheme="majorHAnsi"/>
          <w:szCs w:val="24"/>
        </w:rPr>
      </w:pPr>
    </w:p>
    <w:p w14:paraId="5E7E4B8C" w14:textId="77777777" w:rsidR="006F1090" w:rsidRDefault="006F1090" w:rsidP="006F1090">
      <w:pPr>
        <w:jc w:val="both"/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</w:pPr>
      <w:r w:rsidRPr="003D5A59">
        <w:rPr>
          <w:rFonts w:ascii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F72DA" wp14:editId="6C15E6C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61810" cy="0"/>
                <wp:effectExtent l="38100" t="38100" r="72390" b="95250"/>
                <wp:wrapNone/>
                <wp:docPr id="27434030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19EB9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54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" strokecolor="#4bacc6 [3208]" strokeweight="2pt">
                <v:shadow on="t" color="black" opacity="24903f" origin=",.5" offset="0,.55556mm"/>
              </v:line>
            </w:pict>
          </mc:Fallback>
        </mc:AlternateContent>
      </w:r>
    </w:p>
    <w:p w14:paraId="622EEC24" w14:textId="5DE1F829" w:rsidR="006F1090" w:rsidRDefault="006F1090" w:rsidP="006F1090">
      <w:pPr>
        <w:jc w:val="both"/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</w:pPr>
      <w:r w:rsidRPr="002C0180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t>WFWRD Celebrates Waste and Recycling Workers Week</w:t>
      </w:r>
    </w:p>
    <w:p w14:paraId="18F3D93F" w14:textId="77777777" w:rsidR="006F1090" w:rsidRPr="002C0180" w:rsidRDefault="006F1090" w:rsidP="006F1090">
      <w:pPr>
        <w:jc w:val="both"/>
        <w:rPr>
          <w:rFonts w:asciiTheme="majorHAnsi" w:hAnsiTheme="majorHAnsi"/>
          <w:szCs w:val="24"/>
        </w:rPr>
      </w:pPr>
    </w:p>
    <w:p w14:paraId="3D2618BD" w14:textId="5937D8B8" w:rsidR="006F1090" w:rsidRPr="002C0180" w:rsidRDefault="006F1090" w:rsidP="006F1090">
      <w:pPr>
        <w:jc w:val="both"/>
        <w:rPr>
          <w:rFonts w:asciiTheme="majorHAnsi" w:hAnsiTheme="majorHAnsi"/>
          <w:szCs w:val="24"/>
        </w:rPr>
      </w:pPr>
      <w:r w:rsidRPr="002C0180">
        <w:rPr>
          <w:rFonts w:asciiTheme="majorHAnsi" w:hAnsiTheme="majorHAnsi"/>
          <w:szCs w:val="24"/>
        </w:rPr>
        <w:t>On June 18</w:t>
      </w:r>
      <w:r>
        <w:rPr>
          <w:rFonts w:asciiTheme="majorHAnsi" w:hAnsiTheme="majorHAnsi"/>
          <w:szCs w:val="24"/>
        </w:rPr>
        <w:t>th</w:t>
      </w:r>
      <w:r w:rsidRPr="002C0180">
        <w:rPr>
          <w:rFonts w:asciiTheme="majorHAnsi" w:hAnsiTheme="majorHAnsi"/>
          <w:szCs w:val="24"/>
        </w:rPr>
        <w:t xml:space="preserve">, Wasatch Front Waste &amp; Recycling District proudly celebrates our own </w:t>
      </w:r>
      <w:r>
        <w:rPr>
          <w:rFonts w:asciiTheme="majorHAnsi" w:hAnsiTheme="majorHAnsi"/>
          <w:szCs w:val="24"/>
        </w:rPr>
        <w:t>Waste &amp; Recycling Worker Appreciation</w:t>
      </w:r>
      <w:r w:rsidRPr="002C0180">
        <w:rPr>
          <w:rFonts w:asciiTheme="majorHAnsi" w:hAnsiTheme="majorHAnsi"/>
          <w:szCs w:val="24"/>
        </w:rPr>
        <w:t xml:space="preserve"> Day </w:t>
      </w:r>
      <w:r>
        <w:rPr>
          <w:rFonts w:asciiTheme="majorHAnsi" w:hAnsiTheme="majorHAnsi"/>
          <w:szCs w:val="24"/>
        </w:rPr>
        <w:t>for our</w:t>
      </w:r>
      <w:r w:rsidRPr="002C0180">
        <w:rPr>
          <w:rFonts w:asciiTheme="majorHAnsi" w:hAnsiTheme="majorHAnsi"/>
          <w:szCs w:val="24"/>
        </w:rPr>
        <w:t xml:space="preserve"> hardworking employees who help keep our communities clean, safe, and running smoothly every day.</w:t>
      </w:r>
    </w:p>
    <w:p w14:paraId="798FE791" w14:textId="77777777" w:rsidR="006F1090" w:rsidRPr="002C0180" w:rsidRDefault="006F1090" w:rsidP="006F1090">
      <w:pPr>
        <w:jc w:val="both"/>
        <w:rPr>
          <w:rFonts w:asciiTheme="majorHAnsi" w:hAnsiTheme="majorHAnsi"/>
          <w:szCs w:val="24"/>
        </w:rPr>
      </w:pPr>
    </w:p>
    <w:p w14:paraId="20B3AEDF" w14:textId="77777777" w:rsidR="006F1090" w:rsidRPr="002C0180" w:rsidRDefault="006F1090" w:rsidP="006F1090">
      <w:pPr>
        <w:jc w:val="both"/>
        <w:rPr>
          <w:rFonts w:asciiTheme="majorHAnsi" w:hAnsiTheme="majorHAnsi"/>
          <w:szCs w:val="24"/>
        </w:rPr>
      </w:pPr>
      <w:r w:rsidRPr="002C0180">
        <w:rPr>
          <w:rFonts w:asciiTheme="majorHAnsi" w:hAnsiTheme="majorHAnsi"/>
          <w:szCs w:val="24"/>
        </w:rPr>
        <w:t xml:space="preserve">From early morning routes to all kinds of weather conditions, garbage and recycling collection teams provide an essential public service that </w:t>
      </w:r>
      <w:r>
        <w:rPr>
          <w:rFonts w:asciiTheme="majorHAnsi" w:hAnsiTheme="majorHAnsi"/>
          <w:szCs w:val="24"/>
        </w:rPr>
        <w:t>is</w:t>
      </w:r>
      <w:r w:rsidRPr="002C0180">
        <w:rPr>
          <w:rFonts w:asciiTheme="majorHAnsi" w:hAnsiTheme="majorHAnsi"/>
          <w:szCs w:val="24"/>
        </w:rPr>
        <w:t xml:space="preserve"> ofte</w:t>
      </w:r>
      <w:r>
        <w:rPr>
          <w:rFonts w:asciiTheme="majorHAnsi" w:hAnsiTheme="majorHAnsi"/>
          <w:szCs w:val="24"/>
        </w:rPr>
        <w:t>ntimes taken for granted</w:t>
      </w:r>
      <w:r w:rsidRPr="002C0180">
        <w:rPr>
          <w:rFonts w:asciiTheme="majorHAnsi" w:hAnsiTheme="majorHAnsi"/>
          <w:szCs w:val="24"/>
        </w:rPr>
        <w:t xml:space="preserve">. </w:t>
      </w:r>
      <w:r>
        <w:rPr>
          <w:rFonts w:asciiTheme="majorHAnsi" w:hAnsiTheme="majorHAnsi"/>
          <w:szCs w:val="24"/>
        </w:rPr>
        <w:t>Waste and Recycling Workers Week</w:t>
      </w:r>
      <w:r w:rsidRPr="002C0180">
        <w:rPr>
          <w:rFonts w:asciiTheme="majorHAnsi" w:hAnsiTheme="majorHAnsi"/>
          <w:szCs w:val="24"/>
        </w:rPr>
        <w:t xml:space="preserve"> is an opportunity to show appreciation for their dedication, professionalism, and commitment to protecting public health and the environment.</w:t>
      </w:r>
    </w:p>
    <w:p w14:paraId="28486AF8" w14:textId="77777777" w:rsidR="006F1090" w:rsidRPr="002C0180" w:rsidRDefault="006F1090" w:rsidP="006F1090">
      <w:pPr>
        <w:jc w:val="both"/>
        <w:rPr>
          <w:rFonts w:asciiTheme="majorHAnsi" w:hAnsiTheme="majorHAnsi"/>
          <w:szCs w:val="24"/>
        </w:rPr>
      </w:pPr>
    </w:p>
    <w:p w14:paraId="7D3C6A48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  <w:r w:rsidRPr="002C0180">
        <w:rPr>
          <w:rFonts w:asciiTheme="majorHAnsi" w:hAnsiTheme="majorHAnsi"/>
          <w:szCs w:val="24"/>
        </w:rPr>
        <w:t>Residents can celebrate by offering a friendly wave, a thank you, or simply making sure carts are placed out correctly and safely on collection day. Small gestures of appreciation go a long way in recognizing the</w:t>
      </w:r>
      <w:r>
        <w:rPr>
          <w:rFonts w:asciiTheme="majorHAnsi" w:hAnsiTheme="majorHAnsi"/>
          <w:szCs w:val="24"/>
        </w:rPr>
        <w:t>se dedicated workers</w:t>
      </w:r>
      <w:r w:rsidRPr="002C0180">
        <w:rPr>
          <w:rFonts w:asciiTheme="majorHAnsi" w:hAnsiTheme="majorHAnsi"/>
          <w:szCs w:val="24"/>
        </w:rPr>
        <w:t xml:space="preserve"> who help keep our neighborhoods beautiful year-round.</w:t>
      </w:r>
    </w:p>
    <w:p w14:paraId="11C64338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</w:p>
    <w:p w14:paraId="7E0D86F1" w14:textId="77777777" w:rsidR="006F1090" w:rsidRDefault="006F1090" w:rsidP="006F1090">
      <w:pPr>
        <w:jc w:val="center"/>
        <w:rPr>
          <w:rFonts w:asciiTheme="majorHAnsi" w:hAnsiTheme="majorHAnsi"/>
          <w:szCs w:val="24"/>
        </w:rPr>
      </w:pPr>
      <w:r>
        <w:rPr>
          <w:noProof/>
        </w:rPr>
        <w:drawing>
          <wp:inline distT="0" distB="0" distL="0" distR="0" wp14:anchorId="1F43CC2B" wp14:editId="4E81ED99">
            <wp:extent cx="3851386" cy="1506932"/>
            <wp:effectExtent l="0" t="0" r="0" b="0"/>
            <wp:docPr id="2928111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92" cy="151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D651" w14:textId="77777777" w:rsidR="006F1090" w:rsidRDefault="006F1090" w:rsidP="006F1090">
      <w:pPr>
        <w:jc w:val="both"/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br w:type="page"/>
      </w:r>
      <w:r w:rsidRPr="002C0180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t>House Bill 107</w:t>
      </w:r>
      <w:r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  <w:t xml:space="preserve"> – Recycling Facility Transparency Amendments</w:t>
      </w:r>
    </w:p>
    <w:p w14:paraId="3670CA8D" w14:textId="77777777" w:rsidR="006F1090" w:rsidRPr="002A241B" w:rsidRDefault="006F1090" w:rsidP="006F1090">
      <w:pPr>
        <w:jc w:val="both"/>
        <w:rPr>
          <w:rFonts w:ascii="Cambria" w:hAnsi="Cambria" w:cs="Times New Roman"/>
          <w:szCs w:val="24"/>
        </w:rPr>
      </w:pPr>
    </w:p>
    <w:p w14:paraId="201756FF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  <w:r w:rsidRPr="00FB7F9D">
        <w:rPr>
          <w:rFonts w:ascii="Cambria" w:hAnsi="Cambria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AFA7879" wp14:editId="15EC8975">
            <wp:simplePos x="0" y="0"/>
            <wp:positionH relativeFrom="column">
              <wp:posOffset>-71628</wp:posOffset>
            </wp:positionH>
            <wp:positionV relativeFrom="paragraph">
              <wp:posOffset>98907</wp:posOffset>
            </wp:positionV>
            <wp:extent cx="633095" cy="532130"/>
            <wp:effectExtent l="0" t="0" r="0" b="1270"/>
            <wp:wrapSquare wrapText="bothSides"/>
            <wp:docPr id="1303341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41419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5328" r="2013" b="4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180">
        <w:rPr>
          <w:rFonts w:asciiTheme="majorHAnsi" w:hAnsiTheme="majorHAnsi"/>
          <w:szCs w:val="24"/>
        </w:rPr>
        <w:t>In response to HB107 requiring political subdivisions to publish information about the collection of recyclable materials</w:t>
      </w:r>
      <w:r>
        <w:rPr>
          <w:rFonts w:asciiTheme="majorHAnsi" w:hAnsiTheme="majorHAnsi"/>
          <w:szCs w:val="24"/>
        </w:rPr>
        <w:t xml:space="preserve"> twice per year, t</w:t>
      </w:r>
      <w:r w:rsidRPr="002C0180">
        <w:rPr>
          <w:rFonts w:asciiTheme="majorHAnsi" w:hAnsiTheme="majorHAnsi"/>
          <w:szCs w:val="24"/>
        </w:rPr>
        <w:t xml:space="preserve">he chart below includes recycling tonnages collected throughout the District’s service areas from </w:t>
      </w:r>
      <w:r w:rsidRPr="006B6653">
        <w:rPr>
          <w:rFonts w:asciiTheme="majorHAnsi" w:hAnsiTheme="majorHAnsi"/>
          <w:b/>
          <w:bCs/>
          <w:szCs w:val="24"/>
        </w:rPr>
        <w:t>November 2025 through April 2026</w:t>
      </w:r>
      <w:r w:rsidRPr="002C0180">
        <w:rPr>
          <w:rFonts w:asciiTheme="majorHAnsi" w:hAnsiTheme="majorHAnsi"/>
          <w:szCs w:val="24"/>
        </w:rPr>
        <w:t xml:space="preserve"> totaling </w:t>
      </w:r>
      <w:r>
        <w:rPr>
          <w:rFonts w:asciiTheme="majorHAnsi" w:hAnsiTheme="majorHAnsi"/>
          <w:szCs w:val="24"/>
        </w:rPr>
        <w:t>over 9,000</w:t>
      </w:r>
      <w:r w:rsidRPr="002C0180">
        <w:rPr>
          <w:rFonts w:asciiTheme="majorHAnsi" w:hAnsiTheme="majorHAnsi"/>
          <w:szCs w:val="24"/>
        </w:rPr>
        <w:t xml:space="preserve"> tons!</w:t>
      </w:r>
    </w:p>
    <w:p w14:paraId="3A712AF6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</w:p>
    <w:p w14:paraId="2289ED4B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  <w:r w:rsidRPr="006B6653">
        <w:rPr>
          <w:rFonts w:asciiTheme="majorHAnsi" w:hAnsiTheme="majorHAnsi"/>
          <w:noProof/>
          <w:szCs w:val="24"/>
        </w:rPr>
        <w:drawing>
          <wp:inline distT="0" distB="0" distL="0" distR="0" wp14:anchorId="2E621CA1" wp14:editId="04F11F23">
            <wp:extent cx="6562928" cy="4738720"/>
            <wp:effectExtent l="0" t="0" r="0" b="5080"/>
            <wp:docPr id="1097937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37227" name=""/>
                    <pic:cNvPicPr/>
                  </pic:nvPicPr>
                  <pic:blipFill rotWithShape="1">
                    <a:blip r:embed="rId12"/>
                    <a:srcRect l="3342" t="19109" r="27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54" cy="477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12C7E" w14:textId="77777777" w:rsidR="006F1090" w:rsidRDefault="006F1090" w:rsidP="006F1090">
      <w:pPr>
        <w:jc w:val="both"/>
        <w:rPr>
          <w:rFonts w:asciiTheme="majorHAnsi" w:hAnsiTheme="majorHAnsi"/>
          <w:szCs w:val="24"/>
        </w:rPr>
      </w:pPr>
    </w:p>
    <w:p w14:paraId="4AF493DF" w14:textId="77777777" w:rsidR="006F1090" w:rsidRPr="002C0180" w:rsidRDefault="006F1090" w:rsidP="006F1090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Find year-to-date tonnage and diversion information </w:t>
      </w:r>
      <w:r w:rsidRPr="002C0180">
        <w:rPr>
          <w:rFonts w:asciiTheme="majorHAnsi" w:hAnsiTheme="majorHAnsi"/>
          <w:szCs w:val="24"/>
        </w:rPr>
        <w:t>on our website under the “About” tab</w:t>
      </w:r>
      <w:r>
        <w:rPr>
          <w:rFonts w:asciiTheme="majorHAnsi" w:hAnsiTheme="majorHAnsi"/>
          <w:szCs w:val="24"/>
        </w:rPr>
        <w:t xml:space="preserve"> “District Statistics”: </w:t>
      </w:r>
      <w:hyperlink r:id="rId13" w:history="1">
        <w:r w:rsidRPr="00C862DB">
          <w:rPr>
            <w:rStyle w:val="Hyperlink"/>
            <w:rFonts w:asciiTheme="majorHAnsi" w:hAnsiTheme="majorHAnsi"/>
            <w:szCs w:val="24"/>
          </w:rPr>
          <w:t>https://wfwrdutah.gov/about/district-statistics</w:t>
        </w:r>
      </w:hyperlink>
      <w:r w:rsidRPr="002C0180">
        <w:rPr>
          <w:rFonts w:asciiTheme="majorHAnsi" w:hAnsiTheme="majorHAnsi"/>
          <w:szCs w:val="24"/>
        </w:rPr>
        <w:t xml:space="preserve">. </w:t>
      </w:r>
    </w:p>
    <w:p w14:paraId="23D9B166" w14:textId="77777777" w:rsidR="006F1090" w:rsidRDefault="006F1090" w:rsidP="006F1090">
      <w:pPr>
        <w:jc w:val="both"/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</w:rPr>
      </w:pPr>
    </w:p>
    <w:p w14:paraId="7177524B" w14:textId="77777777" w:rsidR="006F1090" w:rsidRPr="000C70E3" w:rsidRDefault="006F1090" w:rsidP="006F1090">
      <w:pPr>
        <w:jc w:val="both"/>
        <w:rPr>
          <w:rFonts w:asciiTheme="majorHAnsi" w:hAnsiTheme="majorHAnsi"/>
          <w:szCs w:val="24"/>
        </w:rPr>
      </w:pPr>
    </w:p>
    <w:p w14:paraId="3DAAB7BE" w14:textId="6C65CD70" w:rsidR="005A3D5D" w:rsidRPr="006F1090" w:rsidRDefault="005A3D5D" w:rsidP="006F1090"/>
    <w:sectPr w:rsidR="005A3D5D" w:rsidRPr="006F1090" w:rsidSect="00A54C50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 w:code="1"/>
      <w:pgMar w:top="2520" w:right="1080" w:bottom="1440" w:left="1080" w:header="144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012C" w14:textId="77777777" w:rsidR="00EF7F43" w:rsidRPr="0067561A" w:rsidRDefault="00EF7F43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separator/>
      </w:r>
    </w:p>
  </w:endnote>
  <w:endnote w:type="continuationSeparator" w:id="0">
    <w:p w14:paraId="178876F4" w14:textId="77777777" w:rsidR="00EF7F43" w:rsidRPr="0067561A" w:rsidRDefault="00EF7F43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5CDB" w14:textId="29088A66" w:rsidR="0004710E" w:rsidRPr="00BB465A" w:rsidRDefault="0004710E" w:rsidP="00FC4410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b/>
        <w:noProof/>
        <w:sz w:val="22"/>
      </w:rPr>
    </w:pPr>
    <w:bookmarkStart w:id="0" w:name="_Hlk83725512"/>
    <w:bookmarkStart w:id="1" w:name="_Hlk83725513"/>
    <w:bookmarkStart w:id="2" w:name="_Hlk83725579"/>
    <w:bookmarkStart w:id="3" w:name="_Hlk83725580"/>
    <w:bookmarkStart w:id="4" w:name="_Hlk83725753"/>
    <w:bookmarkStart w:id="5" w:name="_Hlk83725754"/>
    <w:bookmarkStart w:id="6" w:name="_Hlk83725820"/>
    <w:bookmarkStart w:id="7" w:name="_Hlk83725821"/>
    <w:r w:rsidRPr="00BB465A">
      <w:rPr>
        <w:rFonts w:asciiTheme="minorHAnsi" w:hAnsiTheme="minorHAnsi" w:cstheme="minorHAnsi"/>
        <w:b/>
        <w:noProof/>
        <w:sz w:val="22"/>
      </w:rPr>
      <w:t xml:space="preserve">604 West 6960 South, Midvale UT 84047  •  </w:t>
    </w:r>
    <w:hyperlink r:id="rId1" w:history="1">
      <w:r w:rsidRPr="00BB465A">
        <w:rPr>
          <w:rStyle w:val="Hyperlink"/>
          <w:rFonts w:asciiTheme="minorHAnsi" w:hAnsiTheme="minorHAnsi" w:cstheme="minorHAnsi"/>
          <w:b/>
          <w:noProof/>
          <w:sz w:val="22"/>
        </w:rPr>
        <w:t>www.wfwrdutah.gov</w:t>
      </w:r>
    </w:hyperlink>
  </w:p>
  <w:p w14:paraId="0BC96C3D" w14:textId="6D507402" w:rsidR="00E430B5" w:rsidRPr="00BB465A" w:rsidRDefault="0004710E" w:rsidP="00FC4410">
    <w:pPr>
      <w:pStyle w:val="Footer"/>
      <w:jc w:val="center"/>
      <w:rPr>
        <w:rFonts w:asciiTheme="minorHAnsi" w:hAnsiTheme="minorHAnsi" w:cstheme="minorHAnsi"/>
        <w:b/>
        <w:noProof/>
        <w:sz w:val="22"/>
      </w:rPr>
    </w:pPr>
    <w:r w:rsidRPr="00BB465A">
      <w:rPr>
        <w:rFonts w:asciiTheme="minorHAnsi" w:hAnsiTheme="minorHAnsi" w:cstheme="minorHAnsi"/>
        <w:b/>
        <w:noProof/>
        <w:sz w:val="22"/>
      </w:rPr>
      <w:t xml:space="preserve">Office: 385-468-6325  •  Fax: 385-468-6330  • 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BB465A">
      <w:rPr>
        <w:rFonts w:asciiTheme="minorHAnsi" w:hAnsiTheme="minorHAnsi" w:cstheme="minorHAnsi"/>
        <w:b/>
        <w:noProof/>
        <w:sz w:val="22"/>
      </w:rPr>
      <w:fldChar w:fldCharType="begin"/>
    </w:r>
    <w:r w:rsidRPr="00BB465A">
      <w:rPr>
        <w:rFonts w:asciiTheme="minorHAnsi" w:hAnsiTheme="minorHAnsi" w:cstheme="minorHAnsi"/>
        <w:b/>
        <w:noProof/>
        <w:sz w:val="22"/>
      </w:rPr>
      <w:instrText>HYPERLINK "mailto:info@wfwrdutah.gov"</w:instrText>
    </w:r>
    <w:r w:rsidRPr="00BB465A">
      <w:rPr>
        <w:rFonts w:asciiTheme="minorHAnsi" w:hAnsiTheme="minorHAnsi" w:cstheme="minorHAnsi"/>
        <w:b/>
        <w:noProof/>
        <w:sz w:val="22"/>
      </w:rPr>
    </w:r>
    <w:r w:rsidRPr="00BB465A">
      <w:rPr>
        <w:rFonts w:asciiTheme="minorHAnsi" w:hAnsiTheme="minorHAnsi" w:cstheme="minorHAnsi"/>
        <w:b/>
        <w:noProof/>
        <w:sz w:val="22"/>
      </w:rPr>
      <w:fldChar w:fldCharType="separate"/>
    </w:r>
    <w:r w:rsidRPr="00BB465A">
      <w:rPr>
        <w:rStyle w:val="Hyperlink"/>
        <w:rFonts w:asciiTheme="minorHAnsi" w:hAnsiTheme="minorHAnsi" w:cstheme="minorHAnsi"/>
        <w:b/>
        <w:noProof/>
        <w:sz w:val="22"/>
      </w:rPr>
      <w:t>info@wfwrdutah.gov</w:t>
    </w:r>
    <w:r w:rsidRPr="00BB465A">
      <w:rPr>
        <w:rFonts w:asciiTheme="minorHAnsi" w:hAnsiTheme="minorHAnsi" w:cstheme="minorHAnsi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B560" w14:textId="77777777" w:rsidR="00EF7F43" w:rsidRPr="0067561A" w:rsidRDefault="00EF7F43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separator/>
      </w:r>
    </w:p>
  </w:footnote>
  <w:footnote w:type="continuationSeparator" w:id="0">
    <w:p w14:paraId="2CB7E8DA" w14:textId="77777777" w:rsidR="00EF7F43" w:rsidRPr="0067561A" w:rsidRDefault="00EF7F43" w:rsidP="00E430B5">
      <w:pPr>
        <w:rPr>
          <w:sz w:val="19"/>
          <w:szCs w:val="19"/>
        </w:rPr>
      </w:pPr>
      <w:r w:rsidRPr="0067561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2EB7" w14:textId="3E64620B" w:rsidR="00436F88" w:rsidRPr="0067561A" w:rsidRDefault="00072846">
    <w:pPr>
      <w:pStyle w:val="Header"/>
      <w:rPr>
        <w:sz w:val="19"/>
        <w:szCs w:val="19"/>
      </w:rPr>
    </w:pPr>
    <w:r w:rsidRPr="0067561A">
      <w:rPr>
        <w:noProof/>
        <w:sz w:val="19"/>
        <w:szCs w:val="19"/>
      </w:rPr>
      <w:drawing>
        <wp:anchor distT="0" distB="0" distL="114300" distR="114300" simplePos="0" relativeHeight="251657216" behindDoc="1" locked="0" layoutInCell="0" allowOverlap="1" wp14:anchorId="0057F9B1" wp14:editId="3FB92F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9530" cy="5039995"/>
          <wp:effectExtent l="0" t="0" r="0" b="8255"/>
          <wp:wrapNone/>
          <wp:docPr id="10938588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9530" cy="5039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587" w14:textId="0568078F" w:rsidR="00E430B5" w:rsidRPr="0067561A" w:rsidRDefault="00055091" w:rsidP="00FD33BC">
    <w:pPr>
      <w:pStyle w:val="Header"/>
      <w:rPr>
        <w:noProof/>
        <w:sz w:val="19"/>
        <w:szCs w:val="1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6BAF7" wp14:editId="728639B1">
          <wp:simplePos x="0" y="0"/>
          <wp:positionH relativeFrom="column">
            <wp:posOffset>5241925</wp:posOffset>
          </wp:positionH>
          <wp:positionV relativeFrom="paragraph">
            <wp:posOffset>-637658</wp:posOffset>
          </wp:positionV>
          <wp:extent cx="1157605" cy="937260"/>
          <wp:effectExtent l="0" t="0" r="0" b="0"/>
          <wp:wrapSquare wrapText="bothSides"/>
          <wp:docPr id="1974580351" name="Picture 4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80351" name="Picture 4" descr="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44" r="37053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846" w:rsidRPr="0067561A">
      <w:rPr>
        <w:noProof/>
        <w:sz w:val="19"/>
        <w:szCs w:val="19"/>
      </w:rPr>
      <w:drawing>
        <wp:anchor distT="0" distB="0" distL="114300" distR="114300" simplePos="0" relativeHeight="251658240" behindDoc="1" locked="0" layoutInCell="0" allowOverlap="1" wp14:anchorId="4BADA41C" wp14:editId="2134E5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9530" cy="5039995"/>
          <wp:effectExtent l="0" t="0" r="0" b="8255"/>
          <wp:wrapNone/>
          <wp:docPr id="5016594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9530" cy="5039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3BC" w:rsidRPr="0067561A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6192" behindDoc="0" locked="1" layoutInCell="1" allowOverlap="0" wp14:anchorId="0F69B6A5" wp14:editId="2ECBA229">
              <wp:simplePos x="0" y="0"/>
              <wp:positionH relativeFrom="page">
                <wp:align>center</wp:align>
              </wp:positionH>
              <wp:positionV relativeFrom="margin">
                <wp:posOffset>-1143000</wp:posOffset>
              </wp:positionV>
              <wp:extent cx="2999232" cy="685800"/>
              <wp:effectExtent l="0" t="0" r="0" b="38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232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066F14" w14:textId="4BB15063" w:rsidR="00FD33BC" w:rsidRPr="0022407C" w:rsidRDefault="006F1090" w:rsidP="00FD33BC">
                          <w:pPr>
                            <w:jc w:val="center"/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June</w:t>
                          </w:r>
                          <w:r w:rsidR="00122FA8"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2469D4"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202</w:t>
                          </w:r>
                          <w:r w:rsidR="00C4591A"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6</w:t>
                          </w:r>
                        </w:p>
                        <w:p w14:paraId="51A46EE3" w14:textId="174C5743" w:rsidR="00FD33BC" w:rsidRPr="0022407C" w:rsidRDefault="003F59CE" w:rsidP="003F59CE">
                          <w:pPr>
                            <w:jc w:val="center"/>
                            <w:rPr>
                              <w:rFonts w:asciiTheme="majorHAnsi" w:hAnsiTheme="majorHAnsi"/>
                              <w:szCs w:val="24"/>
                            </w:rPr>
                          </w:pPr>
                          <w:r w:rsidRPr="0022407C">
                            <w:rPr>
                              <w:rFonts w:asciiTheme="majorHAnsi" w:hAnsiTheme="majorHAnsi" w:cs="Times New Roman"/>
                              <w:b/>
                              <w:sz w:val="40"/>
                              <w:szCs w:val="40"/>
                            </w:rPr>
                            <w:t>Community Newsletter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9B6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-90pt;width:236.15pt;height:54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" o:allowoverlap="f" fillcolor="white [3201]" stroked="f" strokeweight=".5pt">
              <v:textbox style="mso-fit-shape-to-text:t">
                <w:txbxContent>
                  <w:p w14:paraId="48066F14" w14:textId="4BB15063" w:rsidR="00FD33BC" w:rsidRPr="0022407C" w:rsidRDefault="006F1090" w:rsidP="00FD33BC">
                    <w:pPr>
                      <w:jc w:val="center"/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June</w:t>
                    </w:r>
                    <w:r w:rsidR="00122FA8"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 xml:space="preserve"> </w:t>
                    </w:r>
                    <w:r w:rsidR="002469D4"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202</w:t>
                    </w:r>
                    <w:r w:rsidR="00C4591A"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6</w:t>
                    </w:r>
                  </w:p>
                  <w:p w14:paraId="51A46EE3" w14:textId="174C5743" w:rsidR="00FD33BC" w:rsidRPr="0022407C" w:rsidRDefault="003F59CE" w:rsidP="003F59CE">
                    <w:pPr>
                      <w:jc w:val="center"/>
                      <w:rPr>
                        <w:rFonts w:asciiTheme="majorHAnsi" w:hAnsiTheme="majorHAnsi"/>
                        <w:szCs w:val="24"/>
                      </w:rPr>
                    </w:pPr>
                    <w:r w:rsidRPr="0022407C">
                      <w:rPr>
                        <w:rFonts w:asciiTheme="majorHAnsi" w:hAnsiTheme="majorHAnsi" w:cs="Times New Roman"/>
                        <w:b/>
                        <w:sz w:val="40"/>
                        <w:szCs w:val="40"/>
                      </w:rPr>
                      <w:t>Community Newsletter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E430B5" w:rsidRPr="0067561A">
      <w:rPr>
        <w:rFonts w:eastAsia="Times New Roman"/>
        <w:b/>
        <w:noProof/>
        <w:color w:val="000000"/>
        <w:kern w:val="24"/>
        <w:sz w:val="31"/>
        <w:szCs w:val="31"/>
      </w:rPr>
      <w:drawing>
        <wp:anchor distT="0" distB="0" distL="114300" distR="114300" simplePos="0" relativeHeight="251655168" behindDoc="1" locked="1" layoutInCell="1" allowOverlap="1" wp14:anchorId="3A73F491" wp14:editId="3C673673">
          <wp:simplePos x="0" y="0"/>
          <wp:positionH relativeFrom="margin">
            <wp:posOffset>0</wp:posOffset>
          </wp:positionH>
          <wp:positionV relativeFrom="page">
            <wp:posOffset>276860</wp:posOffset>
          </wp:positionV>
          <wp:extent cx="1087755" cy="996315"/>
          <wp:effectExtent l="0" t="0" r="0" b="0"/>
          <wp:wrapNone/>
          <wp:docPr id="56773768" name="Picture 56773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98CC" w14:textId="466CEB57" w:rsidR="00436F88" w:rsidRPr="0067561A" w:rsidRDefault="00EF7F43">
    <w:pPr>
      <w:pStyle w:val="Header"/>
      <w:rPr>
        <w:sz w:val="19"/>
        <w:szCs w:val="19"/>
      </w:rPr>
    </w:pPr>
    <w:r>
      <w:rPr>
        <w:noProof/>
        <w:sz w:val="19"/>
        <w:szCs w:val="19"/>
      </w:rPr>
      <w:pict w14:anchorId="5B8D3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03.9pt;height:396.8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2E"/>
    <w:multiLevelType w:val="hybridMultilevel"/>
    <w:tmpl w:val="0B2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A4D"/>
    <w:multiLevelType w:val="hybridMultilevel"/>
    <w:tmpl w:val="5186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0601"/>
    <w:multiLevelType w:val="hybridMultilevel"/>
    <w:tmpl w:val="2B24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7FB"/>
    <w:multiLevelType w:val="multilevel"/>
    <w:tmpl w:val="55F4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8186C"/>
    <w:multiLevelType w:val="hybridMultilevel"/>
    <w:tmpl w:val="C398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3C9"/>
    <w:multiLevelType w:val="hybridMultilevel"/>
    <w:tmpl w:val="D3DC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54A2D"/>
    <w:multiLevelType w:val="hybridMultilevel"/>
    <w:tmpl w:val="19F8AF80"/>
    <w:lvl w:ilvl="0" w:tplc="57222B7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71C6E"/>
    <w:multiLevelType w:val="hybridMultilevel"/>
    <w:tmpl w:val="ADA29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BD2C02"/>
    <w:multiLevelType w:val="hybridMultilevel"/>
    <w:tmpl w:val="E300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62C9D"/>
    <w:multiLevelType w:val="hybridMultilevel"/>
    <w:tmpl w:val="997E0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8F53E8"/>
    <w:multiLevelType w:val="hybridMultilevel"/>
    <w:tmpl w:val="89FAB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A522A"/>
    <w:multiLevelType w:val="hybridMultilevel"/>
    <w:tmpl w:val="C6427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A3D99"/>
    <w:multiLevelType w:val="hybridMultilevel"/>
    <w:tmpl w:val="975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6724F"/>
    <w:multiLevelType w:val="hybridMultilevel"/>
    <w:tmpl w:val="35CC45CC"/>
    <w:lvl w:ilvl="0" w:tplc="01C411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F04"/>
    <w:multiLevelType w:val="multilevel"/>
    <w:tmpl w:val="2CC8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A63BE"/>
    <w:multiLevelType w:val="hybridMultilevel"/>
    <w:tmpl w:val="8E26A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C0666"/>
    <w:multiLevelType w:val="multilevel"/>
    <w:tmpl w:val="3EB0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B2291"/>
    <w:multiLevelType w:val="multilevel"/>
    <w:tmpl w:val="A2D08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F04073"/>
    <w:multiLevelType w:val="hybridMultilevel"/>
    <w:tmpl w:val="64661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5599D"/>
    <w:multiLevelType w:val="hybridMultilevel"/>
    <w:tmpl w:val="65D0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E46C4"/>
    <w:multiLevelType w:val="multilevel"/>
    <w:tmpl w:val="04AA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D0922"/>
    <w:multiLevelType w:val="hybridMultilevel"/>
    <w:tmpl w:val="0A466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4414F"/>
    <w:multiLevelType w:val="hybridMultilevel"/>
    <w:tmpl w:val="7C98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76B0"/>
    <w:multiLevelType w:val="multilevel"/>
    <w:tmpl w:val="3CC6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5113B"/>
    <w:multiLevelType w:val="hybridMultilevel"/>
    <w:tmpl w:val="7B40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C63BA"/>
    <w:multiLevelType w:val="multilevel"/>
    <w:tmpl w:val="6A5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D61B0"/>
    <w:multiLevelType w:val="multilevel"/>
    <w:tmpl w:val="F24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00662F"/>
    <w:multiLevelType w:val="hybridMultilevel"/>
    <w:tmpl w:val="DA96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C0003"/>
    <w:multiLevelType w:val="hybridMultilevel"/>
    <w:tmpl w:val="517C9940"/>
    <w:lvl w:ilvl="0" w:tplc="5672A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0AC02B6"/>
    <w:multiLevelType w:val="hybridMultilevel"/>
    <w:tmpl w:val="6F36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B0CCE"/>
    <w:multiLevelType w:val="hybridMultilevel"/>
    <w:tmpl w:val="C788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605F8"/>
    <w:multiLevelType w:val="hybridMultilevel"/>
    <w:tmpl w:val="6B26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81A15"/>
    <w:multiLevelType w:val="hybridMultilevel"/>
    <w:tmpl w:val="838C2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4A733C"/>
    <w:multiLevelType w:val="hybridMultilevel"/>
    <w:tmpl w:val="E2043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21AF6"/>
    <w:multiLevelType w:val="hybridMultilevel"/>
    <w:tmpl w:val="293C3BF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0A655D6"/>
    <w:multiLevelType w:val="multilevel"/>
    <w:tmpl w:val="607A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B39A8"/>
    <w:multiLevelType w:val="hybridMultilevel"/>
    <w:tmpl w:val="2836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05911"/>
    <w:multiLevelType w:val="multilevel"/>
    <w:tmpl w:val="320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BF2825"/>
    <w:multiLevelType w:val="hybridMultilevel"/>
    <w:tmpl w:val="8FD8C5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97226"/>
    <w:multiLevelType w:val="hybridMultilevel"/>
    <w:tmpl w:val="8CAC3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6306440">
    <w:abstractNumId w:val="19"/>
  </w:num>
  <w:num w:numId="2" w16cid:durableId="710883147">
    <w:abstractNumId w:val="24"/>
  </w:num>
  <w:num w:numId="3" w16cid:durableId="560680323">
    <w:abstractNumId w:val="27"/>
  </w:num>
  <w:num w:numId="4" w16cid:durableId="1298410551">
    <w:abstractNumId w:val="30"/>
  </w:num>
  <w:num w:numId="5" w16cid:durableId="657273366">
    <w:abstractNumId w:val="39"/>
  </w:num>
  <w:num w:numId="6" w16cid:durableId="2000578714">
    <w:abstractNumId w:val="1"/>
  </w:num>
  <w:num w:numId="7" w16cid:durableId="1738433837">
    <w:abstractNumId w:val="2"/>
  </w:num>
  <w:num w:numId="8" w16cid:durableId="97337305">
    <w:abstractNumId w:val="0"/>
  </w:num>
  <w:num w:numId="9" w16cid:durableId="833884610">
    <w:abstractNumId w:val="29"/>
  </w:num>
  <w:num w:numId="10" w16cid:durableId="1665619370">
    <w:abstractNumId w:val="4"/>
  </w:num>
  <w:num w:numId="11" w16cid:durableId="1622303208">
    <w:abstractNumId w:val="10"/>
  </w:num>
  <w:num w:numId="12" w16cid:durableId="2123112592">
    <w:abstractNumId w:val="3"/>
  </w:num>
  <w:num w:numId="13" w16cid:durableId="197486356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119565468">
    <w:abstractNumId w:val="13"/>
  </w:num>
  <w:num w:numId="15" w16cid:durableId="862674048">
    <w:abstractNumId w:val="33"/>
  </w:num>
  <w:num w:numId="16" w16cid:durableId="1684093424">
    <w:abstractNumId w:val="28"/>
  </w:num>
  <w:num w:numId="17" w16cid:durableId="1017735443">
    <w:abstractNumId w:val="21"/>
  </w:num>
  <w:num w:numId="18" w16cid:durableId="253323956">
    <w:abstractNumId w:val="8"/>
  </w:num>
  <w:num w:numId="19" w16cid:durableId="535775159">
    <w:abstractNumId w:val="20"/>
  </w:num>
  <w:num w:numId="20" w16cid:durableId="2101950323">
    <w:abstractNumId w:val="32"/>
  </w:num>
  <w:num w:numId="21" w16cid:durableId="12501175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7338860">
    <w:abstractNumId w:val="38"/>
  </w:num>
  <w:num w:numId="23" w16cid:durableId="528832094">
    <w:abstractNumId w:val="11"/>
  </w:num>
  <w:num w:numId="24" w16cid:durableId="439032714">
    <w:abstractNumId w:val="15"/>
  </w:num>
  <w:num w:numId="25" w16cid:durableId="421802360">
    <w:abstractNumId w:val="36"/>
  </w:num>
  <w:num w:numId="26" w16cid:durableId="999774340">
    <w:abstractNumId w:val="5"/>
  </w:num>
  <w:num w:numId="27" w16cid:durableId="1516924140">
    <w:abstractNumId w:val="35"/>
  </w:num>
  <w:num w:numId="28" w16cid:durableId="53622593">
    <w:abstractNumId w:val="31"/>
  </w:num>
  <w:num w:numId="29" w16cid:durableId="159127993">
    <w:abstractNumId w:val="7"/>
  </w:num>
  <w:num w:numId="30" w16cid:durableId="130486045">
    <w:abstractNumId w:val="23"/>
  </w:num>
  <w:num w:numId="31" w16cid:durableId="1028219818">
    <w:abstractNumId w:val="37"/>
  </w:num>
  <w:num w:numId="32" w16cid:durableId="1478378427">
    <w:abstractNumId w:val="9"/>
  </w:num>
  <w:num w:numId="33" w16cid:durableId="1088429897">
    <w:abstractNumId w:val="25"/>
  </w:num>
  <w:num w:numId="34" w16cid:durableId="297878624">
    <w:abstractNumId w:val="22"/>
  </w:num>
  <w:num w:numId="35" w16cid:durableId="358627355">
    <w:abstractNumId w:val="26"/>
  </w:num>
  <w:num w:numId="36" w16cid:durableId="1365134442">
    <w:abstractNumId w:val="18"/>
  </w:num>
  <w:num w:numId="37" w16cid:durableId="1693913616">
    <w:abstractNumId w:val="6"/>
  </w:num>
  <w:num w:numId="38" w16cid:durableId="620114974">
    <w:abstractNumId w:val="12"/>
  </w:num>
  <w:num w:numId="39" w16cid:durableId="1370257543">
    <w:abstractNumId w:val="14"/>
  </w:num>
  <w:num w:numId="40" w16cid:durableId="1305891409">
    <w:abstractNumId w:val="16"/>
  </w:num>
  <w:num w:numId="41" w16cid:durableId="7758264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B5"/>
    <w:rsid w:val="00000A14"/>
    <w:rsid w:val="000015F0"/>
    <w:rsid w:val="00004214"/>
    <w:rsid w:val="00004A9C"/>
    <w:rsid w:val="00012890"/>
    <w:rsid w:val="00022A8D"/>
    <w:rsid w:val="00022CFC"/>
    <w:rsid w:val="00023379"/>
    <w:rsid w:val="0002546E"/>
    <w:rsid w:val="00027A3A"/>
    <w:rsid w:val="00031ABF"/>
    <w:rsid w:val="0003443D"/>
    <w:rsid w:val="00036E69"/>
    <w:rsid w:val="00041893"/>
    <w:rsid w:val="000422C3"/>
    <w:rsid w:val="00042990"/>
    <w:rsid w:val="00044E0F"/>
    <w:rsid w:val="0004710E"/>
    <w:rsid w:val="00053A1D"/>
    <w:rsid w:val="00055091"/>
    <w:rsid w:val="00057A60"/>
    <w:rsid w:val="0006009A"/>
    <w:rsid w:val="000606DF"/>
    <w:rsid w:val="00061F30"/>
    <w:rsid w:val="00066EFD"/>
    <w:rsid w:val="00072846"/>
    <w:rsid w:val="000731BB"/>
    <w:rsid w:val="0007581B"/>
    <w:rsid w:val="000759DA"/>
    <w:rsid w:val="00077AB2"/>
    <w:rsid w:val="000846F1"/>
    <w:rsid w:val="0008538D"/>
    <w:rsid w:val="00085DEF"/>
    <w:rsid w:val="00086982"/>
    <w:rsid w:val="00090954"/>
    <w:rsid w:val="000964D7"/>
    <w:rsid w:val="000A6298"/>
    <w:rsid w:val="000B1C42"/>
    <w:rsid w:val="000B3E10"/>
    <w:rsid w:val="000B3E62"/>
    <w:rsid w:val="000B481D"/>
    <w:rsid w:val="000B5F5B"/>
    <w:rsid w:val="000C11AB"/>
    <w:rsid w:val="000C39B5"/>
    <w:rsid w:val="000C4610"/>
    <w:rsid w:val="000C4B87"/>
    <w:rsid w:val="000C6C95"/>
    <w:rsid w:val="000D107A"/>
    <w:rsid w:val="000D4FD0"/>
    <w:rsid w:val="000D6562"/>
    <w:rsid w:val="000E119F"/>
    <w:rsid w:val="000E2C60"/>
    <w:rsid w:val="000E3A39"/>
    <w:rsid w:val="000E42BA"/>
    <w:rsid w:val="000E68DF"/>
    <w:rsid w:val="000F2310"/>
    <w:rsid w:val="000F3EE5"/>
    <w:rsid w:val="00100423"/>
    <w:rsid w:val="00101C36"/>
    <w:rsid w:val="001063CC"/>
    <w:rsid w:val="00113355"/>
    <w:rsid w:val="0011516B"/>
    <w:rsid w:val="00115E4B"/>
    <w:rsid w:val="00115FEB"/>
    <w:rsid w:val="00122FA8"/>
    <w:rsid w:val="00125A34"/>
    <w:rsid w:val="0012731E"/>
    <w:rsid w:val="001351FA"/>
    <w:rsid w:val="00137DC9"/>
    <w:rsid w:val="001408E5"/>
    <w:rsid w:val="00145D31"/>
    <w:rsid w:val="001474F7"/>
    <w:rsid w:val="00150104"/>
    <w:rsid w:val="0015292F"/>
    <w:rsid w:val="00152D6E"/>
    <w:rsid w:val="001647A9"/>
    <w:rsid w:val="0017481C"/>
    <w:rsid w:val="0017536F"/>
    <w:rsid w:val="0018146C"/>
    <w:rsid w:val="00190616"/>
    <w:rsid w:val="001A10A1"/>
    <w:rsid w:val="001A1373"/>
    <w:rsid w:val="001A2538"/>
    <w:rsid w:val="001A5C13"/>
    <w:rsid w:val="001A6361"/>
    <w:rsid w:val="001C1985"/>
    <w:rsid w:val="001C3BC8"/>
    <w:rsid w:val="001C7147"/>
    <w:rsid w:val="001C75D8"/>
    <w:rsid w:val="001D17CA"/>
    <w:rsid w:val="001D3955"/>
    <w:rsid w:val="001F3039"/>
    <w:rsid w:val="001F5F90"/>
    <w:rsid w:val="001F7E33"/>
    <w:rsid w:val="001F7FF8"/>
    <w:rsid w:val="002045F1"/>
    <w:rsid w:val="00211A9E"/>
    <w:rsid w:val="00211AFA"/>
    <w:rsid w:val="002123CA"/>
    <w:rsid w:val="0021481D"/>
    <w:rsid w:val="00223F57"/>
    <w:rsid w:val="0022407C"/>
    <w:rsid w:val="00225C5D"/>
    <w:rsid w:val="00226D2B"/>
    <w:rsid w:val="00234434"/>
    <w:rsid w:val="002351E0"/>
    <w:rsid w:val="00236755"/>
    <w:rsid w:val="002370CD"/>
    <w:rsid w:val="002413EF"/>
    <w:rsid w:val="002428B0"/>
    <w:rsid w:val="00242BAB"/>
    <w:rsid w:val="00242E47"/>
    <w:rsid w:val="002469D4"/>
    <w:rsid w:val="0025188A"/>
    <w:rsid w:val="00251F97"/>
    <w:rsid w:val="00252EA0"/>
    <w:rsid w:val="002550F7"/>
    <w:rsid w:val="0026023F"/>
    <w:rsid w:val="00261638"/>
    <w:rsid w:val="00265CF9"/>
    <w:rsid w:val="0027701A"/>
    <w:rsid w:val="00277565"/>
    <w:rsid w:val="002779F9"/>
    <w:rsid w:val="00281274"/>
    <w:rsid w:val="00284366"/>
    <w:rsid w:val="00291AA2"/>
    <w:rsid w:val="0029392B"/>
    <w:rsid w:val="00293AD8"/>
    <w:rsid w:val="002A0EAE"/>
    <w:rsid w:val="002A241B"/>
    <w:rsid w:val="002A6187"/>
    <w:rsid w:val="002B45EA"/>
    <w:rsid w:val="002B6FDC"/>
    <w:rsid w:val="002C04C3"/>
    <w:rsid w:val="002C2365"/>
    <w:rsid w:val="002C37DB"/>
    <w:rsid w:val="002C7F40"/>
    <w:rsid w:val="002D0D47"/>
    <w:rsid w:val="002D285C"/>
    <w:rsid w:val="002D6894"/>
    <w:rsid w:val="002E1F91"/>
    <w:rsid w:val="002F385A"/>
    <w:rsid w:val="002F4C95"/>
    <w:rsid w:val="002F77B7"/>
    <w:rsid w:val="00302A6A"/>
    <w:rsid w:val="0030430F"/>
    <w:rsid w:val="0030494A"/>
    <w:rsid w:val="003146F1"/>
    <w:rsid w:val="00323E4C"/>
    <w:rsid w:val="00325414"/>
    <w:rsid w:val="00326060"/>
    <w:rsid w:val="003266D9"/>
    <w:rsid w:val="00330B63"/>
    <w:rsid w:val="003324F2"/>
    <w:rsid w:val="0033338F"/>
    <w:rsid w:val="00340A57"/>
    <w:rsid w:val="00344054"/>
    <w:rsid w:val="003440AA"/>
    <w:rsid w:val="00346477"/>
    <w:rsid w:val="00347F87"/>
    <w:rsid w:val="00351C1A"/>
    <w:rsid w:val="003525A8"/>
    <w:rsid w:val="003537D7"/>
    <w:rsid w:val="00356522"/>
    <w:rsid w:val="00357F29"/>
    <w:rsid w:val="00363A32"/>
    <w:rsid w:val="00370B90"/>
    <w:rsid w:val="003711D9"/>
    <w:rsid w:val="00381824"/>
    <w:rsid w:val="003845AA"/>
    <w:rsid w:val="00384867"/>
    <w:rsid w:val="00386D49"/>
    <w:rsid w:val="00391110"/>
    <w:rsid w:val="00393D13"/>
    <w:rsid w:val="003977D0"/>
    <w:rsid w:val="003A06B7"/>
    <w:rsid w:val="003A20BC"/>
    <w:rsid w:val="003A2A74"/>
    <w:rsid w:val="003B2133"/>
    <w:rsid w:val="003C46BF"/>
    <w:rsid w:val="003C5AEE"/>
    <w:rsid w:val="003C7FEB"/>
    <w:rsid w:val="003D00B2"/>
    <w:rsid w:val="003D074A"/>
    <w:rsid w:val="003D5A59"/>
    <w:rsid w:val="003E1288"/>
    <w:rsid w:val="003E2F9E"/>
    <w:rsid w:val="003E3F25"/>
    <w:rsid w:val="003E724E"/>
    <w:rsid w:val="003F45A4"/>
    <w:rsid w:val="003F59CE"/>
    <w:rsid w:val="00407236"/>
    <w:rsid w:val="00410815"/>
    <w:rsid w:val="00414E74"/>
    <w:rsid w:val="004176E1"/>
    <w:rsid w:val="004231DE"/>
    <w:rsid w:val="00436F88"/>
    <w:rsid w:val="0043783B"/>
    <w:rsid w:val="00444479"/>
    <w:rsid w:val="00450F47"/>
    <w:rsid w:val="00453CFC"/>
    <w:rsid w:val="0045428F"/>
    <w:rsid w:val="00454633"/>
    <w:rsid w:val="004627E6"/>
    <w:rsid w:val="00465213"/>
    <w:rsid w:val="00471AED"/>
    <w:rsid w:val="00473E8D"/>
    <w:rsid w:val="00480F64"/>
    <w:rsid w:val="00482580"/>
    <w:rsid w:val="00486D6A"/>
    <w:rsid w:val="0049011A"/>
    <w:rsid w:val="00490221"/>
    <w:rsid w:val="004926C8"/>
    <w:rsid w:val="0049541E"/>
    <w:rsid w:val="00496FD8"/>
    <w:rsid w:val="004A02BB"/>
    <w:rsid w:val="004A1CD6"/>
    <w:rsid w:val="004B0C75"/>
    <w:rsid w:val="004B1304"/>
    <w:rsid w:val="004B5B1D"/>
    <w:rsid w:val="004B7967"/>
    <w:rsid w:val="004C1ABD"/>
    <w:rsid w:val="004C3334"/>
    <w:rsid w:val="004D3677"/>
    <w:rsid w:val="004D4DE3"/>
    <w:rsid w:val="004E18EF"/>
    <w:rsid w:val="004E2C2F"/>
    <w:rsid w:val="004E2E29"/>
    <w:rsid w:val="004E3A4E"/>
    <w:rsid w:val="004E43B7"/>
    <w:rsid w:val="004E73E0"/>
    <w:rsid w:val="004F743E"/>
    <w:rsid w:val="00502C43"/>
    <w:rsid w:val="00510A74"/>
    <w:rsid w:val="00513773"/>
    <w:rsid w:val="00514247"/>
    <w:rsid w:val="00520394"/>
    <w:rsid w:val="00523FB6"/>
    <w:rsid w:val="00524CFF"/>
    <w:rsid w:val="00525F54"/>
    <w:rsid w:val="00526584"/>
    <w:rsid w:val="005310AD"/>
    <w:rsid w:val="00534C79"/>
    <w:rsid w:val="00535014"/>
    <w:rsid w:val="00535825"/>
    <w:rsid w:val="00535EE1"/>
    <w:rsid w:val="00540608"/>
    <w:rsid w:val="0054429D"/>
    <w:rsid w:val="0054606D"/>
    <w:rsid w:val="00546468"/>
    <w:rsid w:val="00552BD2"/>
    <w:rsid w:val="00555C14"/>
    <w:rsid w:val="00555E4E"/>
    <w:rsid w:val="00557775"/>
    <w:rsid w:val="00561D31"/>
    <w:rsid w:val="00562E60"/>
    <w:rsid w:val="00563450"/>
    <w:rsid w:val="005777B7"/>
    <w:rsid w:val="00581E75"/>
    <w:rsid w:val="005851C8"/>
    <w:rsid w:val="0058539E"/>
    <w:rsid w:val="00585438"/>
    <w:rsid w:val="00587DF1"/>
    <w:rsid w:val="005959C0"/>
    <w:rsid w:val="00595A5A"/>
    <w:rsid w:val="0059664C"/>
    <w:rsid w:val="00597C18"/>
    <w:rsid w:val="005A3D5D"/>
    <w:rsid w:val="005A4F58"/>
    <w:rsid w:val="005A7A08"/>
    <w:rsid w:val="005B2137"/>
    <w:rsid w:val="005B44C0"/>
    <w:rsid w:val="005B59A1"/>
    <w:rsid w:val="005B6E71"/>
    <w:rsid w:val="005B7F9C"/>
    <w:rsid w:val="005C1C9D"/>
    <w:rsid w:val="005C54BE"/>
    <w:rsid w:val="005C5BE5"/>
    <w:rsid w:val="005D267A"/>
    <w:rsid w:val="005D354F"/>
    <w:rsid w:val="005D6111"/>
    <w:rsid w:val="005D7DF8"/>
    <w:rsid w:val="005E0F07"/>
    <w:rsid w:val="005E27F4"/>
    <w:rsid w:val="005E6CE6"/>
    <w:rsid w:val="005F083A"/>
    <w:rsid w:val="005F3F9B"/>
    <w:rsid w:val="005F64BC"/>
    <w:rsid w:val="006074E8"/>
    <w:rsid w:val="0060785F"/>
    <w:rsid w:val="00617628"/>
    <w:rsid w:val="0062474D"/>
    <w:rsid w:val="00624AC0"/>
    <w:rsid w:val="00631444"/>
    <w:rsid w:val="006331C8"/>
    <w:rsid w:val="00637161"/>
    <w:rsid w:val="00637FFE"/>
    <w:rsid w:val="00640851"/>
    <w:rsid w:val="006438C7"/>
    <w:rsid w:val="00644B0F"/>
    <w:rsid w:val="00646696"/>
    <w:rsid w:val="00653351"/>
    <w:rsid w:val="0065422B"/>
    <w:rsid w:val="00660BB6"/>
    <w:rsid w:val="00674A3D"/>
    <w:rsid w:val="0067561A"/>
    <w:rsid w:val="006833DA"/>
    <w:rsid w:val="00683CCC"/>
    <w:rsid w:val="00684DEA"/>
    <w:rsid w:val="00685055"/>
    <w:rsid w:val="00691F53"/>
    <w:rsid w:val="006947FD"/>
    <w:rsid w:val="00695B3F"/>
    <w:rsid w:val="006A30F4"/>
    <w:rsid w:val="006A3C02"/>
    <w:rsid w:val="006A7612"/>
    <w:rsid w:val="006A7C4E"/>
    <w:rsid w:val="006B3D8C"/>
    <w:rsid w:val="006B60B9"/>
    <w:rsid w:val="006C11D0"/>
    <w:rsid w:val="006C2239"/>
    <w:rsid w:val="006C38A2"/>
    <w:rsid w:val="006C44BB"/>
    <w:rsid w:val="006C4688"/>
    <w:rsid w:val="006D0BB0"/>
    <w:rsid w:val="006D1685"/>
    <w:rsid w:val="006D49BB"/>
    <w:rsid w:val="006D51B8"/>
    <w:rsid w:val="006D5724"/>
    <w:rsid w:val="006E5F75"/>
    <w:rsid w:val="006F1090"/>
    <w:rsid w:val="006F159E"/>
    <w:rsid w:val="006F1AFE"/>
    <w:rsid w:val="006F279E"/>
    <w:rsid w:val="006F2C04"/>
    <w:rsid w:val="006F5ECE"/>
    <w:rsid w:val="00700C9F"/>
    <w:rsid w:val="00701B1F"/>
    <w:rsid w:val="00702E62"/>
    <w:rsid w:val="0071307B"/>
    <w:rsid w:val="00716563"/>
    <w:rsid w:val="007167FD"/>
    <w:rsid w:val="00724B48"/>
    <w:rsid w:val="00725061"/>
    <w:rsid w:val="00732EAB"/>
    <w:rsid w:val="0073695C"/>
    <w:rsid w:val="007447DA"/>
    <w:rsid w:val="0074532C"/>
    <w:rsid w:val="007456E1"/>
    <w:rsid w:val="007516A3"/>
    <w:rsid w:val="0075363D"/>
    <w:rsid w:val="00753886"/>
    <w:rsid w:val="00753ABD"/>
    <w:rsid w:val="00755ECC"/>
    <w:rsid w:val="00761479"/>
    <w:rsid w:val="00765923"/>
    <w:rsid w:val="00767C96"/>
    <w:rsid w:val="00767F8D"/>
    <w:rsid w:val="00770792"/>
    <w:rsid w:val="00772056"/>
    <w:rsid w:val="007740B1"/>
    <w:rsid w:val="00775033"/>
    <w:rsid w:val="0077513A"/>
    <w:rsid w:val="007813A8"/>
    <w:rsid w:val="00781FF5"/>
    <w:rsid w:val="00784D60"/>
    <w:rsid w:val="00785CAD"/>
    <w:rsid w:val="00793069"/>
    <w:rsid w:val="0079477A"/>
    <w:rsid w:val="007A21DB"/>
    <w:rsid w:val="007A2FD6"/>
    <w:rsid w:val="007A45E4"/>
    <w:rsid w:val="007B20F8"/>
    <w:rsid w:val="007B32D6"/>
    <w:rsid w:val="007B33F3"/>
    <w:rsid w:val="007B50E6"/>
    <w:rsid w:val="007B582D"/>
    <w:rsid w:val="007B78AE"/>
    <w:rsid w:val="007C01F7"/>
    <w:rsid w:val="007C0D72"/>
    <w:rsid w:val="007C102E"/>
    <w:rsid w:val="007C1370"/>
    <w:rsid w:val="007C6044"/>
    <w:rsid w:val="007C6ACB"/>
    <w:rsid w:val="007D0187"/>
    <w:rsid w:val="007D30A7"/>
    <w:rsid w:val="007D554F"/>
    <w:rsid w:val="007F6069"/>
    <w:rsid w:val="007F67E9"/>
    <w:rsid w:val="007F71F8"/>
    <w:rsid w:val="00802E9D"/>
    <w:rsid w:val="00803C02"/>
    <w:rsid w:val="008221F8"/>
    <w:rsid w:val="00835219"/>
    <w:rsid w:val="00842379"/>
    <w:rsid w:val="00843639"/>
    <w:rsid w:val="00843B7B"/>
    <w:rsid w:val="008440C4"/>
    <w:rsid w:val="008455FD"/>
    <w:rsid w:val="00856F11"/>
    <w:rsid w:val="0086204B"/>
    <w:rsid w:val="00863BAF"/>
    <w:rsid w:val="00863CA1"/>
    <w:rsid w:val="00865ACB"/>
    <w:rsid w:val="00873548"/>
    <w:rsid w:val="0087466F"/>
    <w:rsid w:val="0087645C"/>
    <w:rsid w:val="008838D6"/>
    <w:rsid w:val="00885AB8"/>
    <w:rsid w:val="0088788A"/>
    <w:rsid w:val="00890377"/>
    <w:rsid w:val="00892C8E"/>
    <w:rsid w:val="00894AED"/>
    <w:rsid w:val="00895727"/>
    <w:rsid w:val="00896684"/>
    <w:rsid w:val="00896944"/>
    <w:rsid w:val="008A38DA"/>
    <w:rsid w:val="008A4390"/>
    <w:rsid w:val="008A7F0F"/>
    <w:rsid w:val="008B0AE8"/>
    <w:rsid w:val="008B1157"/>
    <w:rsid w:val="008B1797"/>
    <w:rsid w:val="008B3440"/>
    <w:rsid w:val="008B5F76"/>
    <w:rsid w:val="008B667F"/>
    <w:rsid w:val="008C03DD"/>
    <w:rsid w:val="008C0BAD"/>
    <w:rsid w:val="008C1B55"/>
    <w:rsid w:val="008D10CF"/>
    <w:rsid w:val="008E0A3B"/>
    <w:rsid w:val="008E407B"/>
    <w:rsid w:val="008F07DB"/>
    <w:rsid w:val="008F2738"/>
    <w:rsid w:val="008F3540"/>
    <w:rsid w:val="008F47A2"/>
    <w:rsid w:val="009018BD"/>
    <w:rsid w:val="009018C0"/>
    <w:rsid w:val="009020D4"/>
    <w:rsid w:val="00911FF7"/>
    <w:rsid w:val="0091409E"/>
    <w:rsid w:val="0091631A"/>
    <w:rsid w:val="00916ABE"/>
    <w:rsid w:val="0092356F"/>
    <w:rsid w:val="009307E1"/>
    <w:rsid w:val="00936D58"/>
    <w:rsid w:val="009375E5"/>
    <w:rsid w:val="00950663"/>
    <w:rsid w:val="00950A8B"/>
    <w:rsid w:val="00952276"/>
    <w:rsid w:val="009533E0"/>
    <w:rsid w:val="009539F5"/>
    <w:rsid w:val="00953AC1"/>
    <w:rsid w:val="009541FA"/>
    <w:rsid w:val="009604D3"/>
    <w:rsid w:val="00962766"/>
    <w:rsid w:val="0096418F"/>
    <w:rsid w:val="00972AB9"/>
    <w:rsid w:val="00972BEE"/>
    <w:rsid w:val="0097447D"/>
    <w:rsid w:val="009747DE"/>
    <w:rsid w:val="009768D8"/>
    <w:rsid w:val="00987A73"/>
    <w:rsid w:val="00992E6F"/>
    <w:rsid w:val="0099419C"/>
    <w:rsid w:val="00997B94"/>
    <w:rsid w:val="009A11B8"/>
    <w:rsid w:val="009A4D31"/>
    <w:rsid w:val="009B0C6E"/>
    <w:rsid w:val="009B66AF"/>
    <w:rsid w:val="009B74AA"/>
    <w:rsid w:val="009B78E2"/>
    <w:rsid w:val="009C116F"/>
    <w:rsid w:val="009C1408"/>
    <w:rsid w:val="009C7BCF"/>
    <w:rsid w:val="009D2453"/>
    <w:rsid w:val="009D783E"/>
    <w:rsid w:val="009D7F47"/>
    <w:rsid w:val="009E1D23"/>
    <w:rsid w:val="009E1F9F"/>
    <w:rsid w:val="009E47AC"/>
    <w:rsid w:val="009E5147"/>
    <w:rsid w:val="009F30A9"/>
    <w:rsid w:val="009F46A7"/>
    <w:rsid w:val="00A07C1D"/>
    <w:rsid w:val="00A10245"/>
    <w:rsid w:val="00A128DA"/>
    <w:rsid w:val="00A17444"/>
    <w:rsid w:val="00A211DF"/>
    <w:rsid w:val="00A25156"/>
    <w:rsid w:val="00A306B3"/>
    <w:rsid w:val="00A31AB8"/>
    <w:rsid w:val="00A42B70"/>
    <w:rsid w:val="00A4301C"/>
    <w:rsid w:val="00A46AE6"/>
    <w:rsid w:val="00A52744"/>
    <w:rsid w:val="00A54C50"/>
    <w:rsid w:val="00A54CEC"/>
    <w:rsid w:val="00A55D6A"/>
    <w:rsid w:val="00A5776E"/>
    <w:rsid w:val="00A64A13"/>
    <w:rsid w:val="00A71A45"/>
    <w:rsid w:val="00A74107"/>
    <w:rsid w:val="00A75D11"/>
    <w:rsid w:val="00A807E9"/>
    <w:rsid w:val="00A80EFC"/>
    <w:rsid w:val="00A81CFB"/>
    <w:rsid w:val="00A86DDF"/>
    <w:rsid w:val="00A87538"/>
    <w:rsid w:val="00A876C7"/>
    <w:rsid w:val="00AA6F69"/>
    <w:rsid w:val="00AB46F0"/>
    <w:rsid w:val="00AB4991"/>
    <w:rsid w:val="00AB64B9"/>
    <w:rsid w:val="00AB7405"/>
    <w:rsid w:val="00AC5947"/>
    <w:rsid w:val="00AC5D93"/>
    <w:rsid w:val="00AC711A"/>
    <w:rsid w:val="00AD1283"/>
    <w:rsid w:val="00AD2647"/>
    <w:rsid w:val="00AD51C2"/>
    <w:rsid w:val="00AD52C6"/>
    <w:rsid w:val="00AF4301"/>
    <w:rsid w:val="00B02295"/>
    <w:rsid w:val="00B04D45"/>
    <w:rsid w:val="00B1057B"/>
    <w:rsid w:val="00B10A86"/>
    <w:rsid w:val="00B13E55"/>
    <w:rsid w:val="00B15F49"/>
    <w:rsid w:val="00B23A1E"/>
    <w:rsid w:val="00B26358"/>
    <w:rsid w:val="00B263B8"/>
    <w:rsid w:val="00B272B1"/>
    <w:rsid w:val="00B31788"/>
    <w:rsid w:val="00B32E36"/>
    <w:rsid w:val="00B33EDC"/>
    <w:rsid w:val="00B35BEC"/>
    <w:rsid w:val="00B453AB"/>
    <w:rsid w:val="00B471F9"/>
    <w:rsid w:val="00B63B2B"/>
    <w:rsid w:val="00B6719E"/>
    <w:rsid w:val="00B70BD5"/>
    <w:rsid w:val="00B761BA"/>
    <w:rsid w:val="00B761E5"/>
    <w:rsid w:val="00B856A9"/>
    <w:rsid w:val="00B90384"/>
    <w:rsid w:val="00B90F73"/>
    <w:rsid w:val="00B95044"/>
    <w:rsid w:val="00B95507"/>
    <w:rsid w:val="00B97CBA"/>
    <w:rsid w:val="00BA4B4F"/>
    <w:rsid w:val="00BA6124"/>
    <w:rsid w:val="00BA7748"/>
    <w:rsid w:val="00BB3812"/>
    <w:rsid w:val="00BB465A"/>
    <w:rsid w:val="00BC188F"/>
    <w:rsid w:val="00BC4295"/>
    <w:rsid w:val="00BC4E40"/>
    <w:rsid w:val="00BC7ECB"/>
    <w:rsid w:val="00BD21DF"/>
    <w:rsid w:val="00BD3B0B"/>
    <w:rsid w:val="00BD61FB"/>
    <w:rsid w:val="00BD6FA8"/>
    <w:rsid w:val="00BE0BA5"/>
    <w:rsid w:val="00BE0DB9"/>
    <w:rsid w:val="00BE437A"/>
    <w:rsid w:val="00BE5906"/>
    <w:rsid w:val="00BE7613"/>
    <w:rsid w:val="00BE7E33"/>
    <w:rsid w:val="00BF024E"/>
    <w:rsid w:val="00BF3175"/>
    <w:rsid w:val="00BF56BC"/>
    <w:rsid w:val="00BF6146"/>
    <w:rsid w:val="00BF6DF3"/>
    <w:rsid w:val="00C03ECD"/>
    <w:rsid w:val="00C078A2"/>
    <w:rsid w:val="00C108F6"/>
    <w:rsid w:val="00C1586D"/>
    <w:rsid w:val="00C22867"/>
    <w:rsid w:val="00C25724"/>
    <w:rsid w:val="00C27048"/>
    <w:rsid w:val="00C27471"/>
    <w:rsid w:val="00C27B32"/>
    <w:rsid w:val="00C3567B"/>
    <w:rsid w:val="00C3686C"/>
    <w:rsid w:val="00C40369"/>
    <w:rsid w:val="00C40B15"/>
    <w:rsid w:val="00C43229"/>
    <w:rsid w:val="00C443F1"/>
    <w:rsid w:val="00C444DA"/>
    <w:rsid w:val="00C450AB"/>
    <w:rsid w:val="00C4591A"/>
    <w:rsid w:val="00C52032"/>
    <w:rsid w:val="00C54807"/>
    <w:rsid w:val="00C57137"/>
    <w:rsid w:val="00C655F4"/>
    <w:rsid w:val="00C704BD"/>
    <w:rsid w:val="00C767F7"/>
    <w:rsid w:val="00C86161"/>
    <w:rsid w:val="00C91AF6"/>
    <w:rsid w:val="00C95559"/>
    <w:rsid w:val="00C96A14"/>
    <w:rsid w:val="00C96C80"/>
    <w:rsid w:val="00CA2D3A"/>
    <w:rsid w:val="00CA790E"/>
    <w:rsid w:val="00CB0AE5"/>
    <w:rsid w:val="00CB5B20"/>
    <w:rsid w:val="00CC0653"/>
    <w:rsid w:val="00CC668C"/>
    <w:rsid w:val="00CD0146"/>
    <w:rsid w:val="00CD122D"/>
    <w:rsid w:val="00CD4E5E"/>
    <w:rsid w:val="00CD59CC"/>
    <w:rsid w:val="00CD63DB"/>
    <w:rsid w:val="00CD7694"/>
    <w:rsid w:val="00CE0F9D"/>
    <w:rsid w:val="00CE2D34"/>
    <w:rsid w:val="00CE3B77"/>
    <w:rsid w:val="00CF05D8"/>
    <w:rsid w:val="00CF480F"/>
    <w:rsid w:val="00D015A1"/>
    <w:rsid w:val="00D11A7F"/>
    <w:rsid w:val="00D1389D"/>
    <w:rsid w:val="00D2076F"/>
    <w:rsid w:val="00D222AA"/>
    <w:rsid w:val="00D232E7"/>
    <w:rsid w:val="00D27B84"/>
    <w:rsid w:val="00D30A8C"/>
    <w:rsid w:val="00D35C39"/>
    <w:rsid w:val="00D416B5"/>
    <w:rsid w:val="00D45022"/>
    <w:rsid w:val="00D455E2"/>
    <w:rsid w:val="00D47164"/>
    <w:rsid w:val="00D60BC3"/>
    <w:rsid w:val="00D664C9"/>
    <w:rsid w:val="00D674D5"/>
    <w:rsid w:val="00D67BFE"/>
    <w:rsid w:val="00D70355"/>
    <w:rsid w:val="00D7218F"/>
    <w:rsid w:val="00D733D3"/>
    <w:rsid w:val="00D73742"/>
    <w:rsid w:val="00D74ED5"/>
    <w:rsid w:val="00D754D4"/>
    <w:rsid w:val="00D800DE"/>
    <w:rsid w:val="00D8587C"/>
    <w:rsid w:val="00D877A3"/>
    <w:rsid w:val="00D879F5"/>
    <w:rsid w:val="00D96D9F"/>
    <w:rsid w:val="00D976A9"/>
    <w:rsid w:val="00DA7904"/>
    <w:rsid w:val="00DA7C60"/>
    <w:rsid w:val="00DB0256"/>
    <w:rsid w:val="00DB0B8C"/>
    <w:rsid w:val="00DB171C"/>
    <w:rsid w:val="00DB5BD9"/>
    <w:rsid w:val="00DB783E"/>
    <w:rsid w:val="00DD4F96"/>
    <w:rsid w:val="00DE4AEC"/>
    <w:rsid w:val="00DE7A79"/>
    <w:rsid w:val="00DF54F6"/>
    <w:rsid w:val="00E04058"/>
    <w:rsid w:val="00E06798"/>
    <w:rsid w:val="00E1393D"/>
    <w:rsid w:val="00E14523"/>
    <w:rsid w:val="00E16BFA"/>
    <w:rsid w:val="00E200E2"/>
    <w:rsid w:val="00E256B1"/>
    <w:rsid w:val="00E322E7"/>
    <w:rsid w:val="00E404D3"/>
    <w:rsid w:val="00E430B5"/>
    <w:rsid w:val="00E51E83"/>
    <w:rsid w:val="00E53A4D"/>
    <w:rsid w:val="00E55CF1"/>
    <w:rsid w:val="00E564B0"/>
    <w:rsid w:val="00E6375D"/>
    <w:rsid w:val="00E66D77"/>
    <w:rsid w:val="00E73FB5"/>
    <w:rsid w:val="00E7762C"/>
    <w:rsid w:val="00E8093D"/>
    <w:rsid w:val="00E84ACB"/>
    <w:rsid w:val="00E85597"/>
    <w:rsid w:val="00E85EC4"/>
    <w:rsid w:val="00E8624B"/>
    <w:rsid w:val="00E90700"/>
    <w:rsid w:val="00E9126E"/>
    <w:rsid w:val="00EB6023"/>
    <w:rsid w:val="00EC30C9"/>
    <w:rsid w:val="00EC4046"/>
    <w:rsid w:val="00EC6BCD"/>
    <w:rsid w:val="00EC6F5D"/>
    <w:rsid w:val="00EC7CFF"/>
    <w:rsid w:val="00ED299E"/>
    <w:rsid w:val="00ED2C2E"/>
    <w:rsid w:val="00ED5D20"/>
    <w:rsid w:val="00ED7677"/>
    <w:rsid w:val="00EE353E"/>
    <w:rsid w:val="00EE3732"/>
    <w:rsid w:val="00EE7E11"/>
    <w:rsid w:val="00EF2F40"/>
    <w:rsid w:val="00EF4C88"/>
    <w:rsid w:val="00EF5B99"/>
    <w:rsid w:val="00EF6866"/>
    <w:rsid w:val="00EF7F43"/>
    <w:rsid w:val="00F017B6"/>
    <w:rsid w:val="00F115B3"/>
    <w:rsid w:val="00F16A2F"/>
    <w:rsid w:val="00F233EB"/>
    <w:rsid w:val="00F236AA"/>
    <w:rsid w:val="00F3239D"/>
    <w:rsid w:val="00F3412F"/>
    <w:rsid w:val="00F37169"/>
    <w:rsid w:val="00F45F5B"/>
    <w:rsid w:val="00F504B6"/>
    <w:rsid w:val="00F5215D"/>
    <w:rsid w:val="00F539F0"/>
    <w:rsid w:val="00F53DD4"/>
    <w:rsid w:val="00F53FBA"/>
    <w:rsid w:val="00F57D5C"/>
    <w:rsid w:val="00F63B9B"/>
    <w:rsid w:val="00F64184"/>
    <w:rsid w:val="00F666D3"/>
    <w:rsid w:val="00F71668"/>
    <w:rsid w:val="00F760D9"/>
    <w:rsid w:val="00F7664C"/>
    <w:rsid w:val="00F80685"/>
    <w:rsid w:val="00F85749"/>
    <w:rsid w:val="00F90213"/>
    <w:rsid w:val="00F92FA4"/>
    <w:rsid w:val="00F954D3"/>
    <w:rsid w:val="00FA0264"/>
    <w:rsid w:val="00FA173B"/>
    <w:rsid w:val="00FA2993"/>
    <w:rsid w:val="00FA57CE"/>
    <w:rsid w:val="00FA58F9"/>
    <w:rsid w:val="00FB2614"/>
    <w:rsid w:val="00FB57D8"/>
    <w:rsid w:val="00FB6785"/>
    <w:rsid w:val="00FC128F"/>
    <w:rsid w:val="00FC13F1"/>
    <w:rsid w:val="00FC4410"/>
    <w:rsid w:val="00FD33BC"/>
    <w:rsid w:val="00FD5DE4"/>
    <w:rsid w:val="00FE043F"/>
    <w:rsid w:val="00FF0E94"/>
    <w:rsid w:val="00FF0F2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A4081"/>
  <w15:docId w15:val="{805FE16B-35D7-4FF9-9CF0-0F2E3DD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0B5"/>
  </w:style>
  <w:style w:type="paragraph" w:styleId="Footer">
    <w:name w:val="footer"/>
    <w:basedOn w:val="Normal"/>
    <w:link w:val="FooterChar"/>
    <w:uiPriority w:val="99"/>
    <w:unhideWhenUsed/>
    <w:rsid w:val="00E43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0B5"/>
  </w:style>
  <w:style w:type="paragraph" w:styleId="BalloonText">
    <w:name w:val="Balloon Text"/>
    <w:basedOn w:val="Normal"/>
    <w:link w:val="BalloonTextChar"/>
    <w:uiPriority w:val="99"/>
    <w:semiHidden/>
    <w:unhideWhenUsed/>
    <w:rsid w:val="00E43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9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39F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C6F5D"/>
    <w:pPr>
      <w:spacing w:after="200"/>
    </w:pPr>
    <w:rPr>
      <w:rFonts w:eastAsia="Times New Roman" w:cs="Times New Roman"/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A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A0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A5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D51B8"/>
  </w:style>
  <w:style w:type="character" w:styleId="UnresolvedMention">
    <w:name w:val="Unresolved Mention"/>
    <w:basedOn w:val="DefaultParagraphFont"/>
    <w:uiPriority w:val="99"/>
    <w:semiHidden/>
    <w:unhideWhenUsed/>
    <w:rsid w:val="00BB3812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B13E55"/>
  </w:style>
  <w:style w:type="paragraph" w:styleId="Revision">
    <w:name w:val="Revision"/>
    <w:hidden/>
    <w:uiPriority w:val="99"/>
    <w:semiHidden/>
    <w:rsid w:val="005F64BC"/>
  </w:style>
  <w:style w:type="character" w:customStyle="1" w:styleId="Heading2Char">
    <w:name w:val="Heading 2 Char"/>
    <w:basedOn w:val="DefaultParagraphFont"/>
    <w:link w:val="Heading2"/>
    <w:uiPriority w:val="9"/>
    <w:rsid w:val="00F9021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91F5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fwrdutah.gov/about/district-statistic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ymybill.link/wasatch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fwrduta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B227-B3CD-489E-B579-9A092960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Adams</dc:creator>
  <cp:keywords/>
  <dc:description/>
  <cp:lastModifiedBy>Catarina N. Garcia</cp:lastModifiedBy>
  <cp:revision>2</cp:revision>
  <cp:lastPrinted>2026-03-12T22:21:00Z</cp:lastPrinted>
  <dcterms:created xsi:type="dcterms:W3CDTF">2026-05-21T14:40:00Z</dcterms:created>
  <dcterms:modified xsi:type="dcterms:W3CDTF">2026-05-21T14:40:00Z</dcterms:modified>
</cp:coreProperties>
</file>